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CE" w:rsidRDefault="003E54CE" w:rsidP="0068614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-664210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E54CE" w:rsidTr="0052426B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E54CE" w:rsidRPr="0028011B" w:rsidRDefault="003E54CE" w:rsidP="0052426B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11B">
              <w:rPr>
                <w:rFonts w:eastAsia="Calibri"/>
                <w:sz w:val="16"/>
                <w:szCs w:val="16"/>
              </w:rPr>
              <w:t>РЕСПУБЛИКА КРЫМ</w:t>
            </w:r>
          </w:p>
          <w:p w:rsidR="003E54CE" w:rsidRPr="00FB4BFE" w:rsidRDefault="003E54CE" w:rsidP="0052426B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FB4BFE">
              <w:rPr>
                <w:rFonts w:eastAsia="Calibri"/>
                <w:b/>
                <w:sz w:val="26"/>
                <w:szCs w:val="26"/>
              </w:rPr>
              <w:t>АДМИНИСТРАЦИЯ</w:t>
            </w:r>
            <w:r w:rsidRPr="00FB4BFE"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3E54CE" w:rsidRPr="00FB4BFE" w:rsidRDefault="003E54CE" w:rsidP="0052426B">
            <w:pPr>
              <w:jc w:val="center"/>
              <w:rPr>
                <w:rFonts w:eastAsia="Calibri"/>
                <w:sz w:val="16"/>
                <w:szCs w:val="16"/>
              </w:rPr>
            </w:pPr>
            <w:r w:rsidRPr="00FB4BFE">
              <w:rPr>
                <w:rFonts w:eastAsia="Calibri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3E54CE" w:rsidRDefault="003E54CE" w:rsidP="0052426B">
            <w:pPr>
              <w:jc w:val="center"/>
              <w:rPr>
                <w:rFonts w:eastAsia="Calibri"/>
                <w:sz w:val="16"/>
                <w:szCs w:val="16"/>
              </w:rPr>
            </w:pPr>
            <w:r w:rsidRPr="00FB4BFE">
              <w:rPr>
                <w:rFonts w:eastAsia="Calibri"/>
                <w:sz w:val="16"/>
                <w:szCs w:val="16"/>
              </w:rPr>
              <w:t>КЪЫРЫМ ДЖУМХУРИЕТИ ДЖАНКОЙ БОЛЮГИНИНЪ ИДАРЕСИ</w:t>
            </w:r>
          </w:p>
          <w:p w:rsidR="003E54CE" w:rsidRPr="00FB4BFE" w:rsidRDefault="003E54CE" w:rsidP="0052426B">
            <w:pPr>
              <w:jc w:val="center"/>
              <w:rPr>
                <w:rFonts w:eastAsia="Calibri"/>
              </w:rPr>
            </w:pPr>
          </w:p>
        </w:tc>
      </w:tr>
    </w:tbl>
    <w:p w:rsidR="003E54CE" w:rsidRPr="00A32D32" w:rsidRDefault="003E54CE" w:rsidP="003E54CE">
      <w:pPr>
        <w:pStyle w:val="a3"/>
        <w:rPr>
          <w:b/>
          <w:sz w:val="32"/>
          <w:szCs w:val="32"/>
        </w:rPr>
      </w:pPr>
    </w:p>
    <w:p w:rsidR="003E54CE" w:rsidRPr="00A32D32" w:rsidRDefault="003E54CE" w:rsidP="003E54CE">
      <w:pPr>
        <w:pStyle w:val="a3"/>
        <w:rPr>
          <w:b/>
          <w:sz w:val="32"/>
          <w:szCs w:val="32"/>
        </w:rPr>
      </w:pPr>
      <w:r w:rsidRPr="00A32D32">
        <w:rPr>
          <w:b/>
          <w:sz w:val="32"/>
          <w:szCs w:val="32"/>
        </w:rPr>
        <w:t>П О С Т А Н О В Л Е Н И Е</w:t>
      </w:r>
    </w:p>
    <w:p w:rsidR="003E54CE" w:rsidRPr="00A32D32" w:rsidRDefault="003E54CE" w:rsidP="003E54CE">
      <w:pPr>
        <w:jc w:val="center"/>
        <w:rPr>
          <w:sz w:val="28"/>
          <w:szCs w:val="28"/>
        </w:rPr>
      </w:pPr>
    </w:p>
    <w:p w:rsidR="003E54CE" w:rsidRPr="00A32D32" w:rsidRDefault="00DA2EB2" w:rsidP="003E54CE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  <w:r w:rsidRPr="00A32D32">
        <w:rPr>
          <w:color w:val="000000"/>
          <w:spacing w:val="-3"/>
          <w:sz w:val="28"/>
          <w:szCs w:val="28"/>
        </w:rPr>
        <w:t>О</w:t>
      </w:r>
      <w:r w:rsidR="003E54CE" w:rsidRPr="00A32D32"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 xml:space="preserve">    14 ноября 2016 года    </w:t>
      </w:r>
      <w:r w:rsidR="003E54CE">
        <w:rPr>
          <w:color w:val="000000"/>
          <w:spacing w:val="-3"/>
          <w:sz w:val="28"/>
          <w:szCs w:val="28"/>
        </w:rPr>
        <w:t>№</w:t>
      </w:r>
      <w:r>
        <w:rPr>
          <w:color w:val="000000"/>
          <w:spacing w:val="-3"/>
          <w:sz w:val="28"/>
          <w:szCs w:val="28"/>
        </w:rPr>
        <w:t xml:space="preserve"> 412</w:t>
      </w:r>
    </w:p>
    <w:p w:rsidR="003E54CE" w:rsidRDefault="00DA2EB2" w:rsidP="003E54CE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  <w:r>
        <w:rPr>
          <w:noProof/>
          <w:color w:val="000000"/>
          <w:spacing w:val="-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6350</wp:posOffset>
                </wp:positionV>
                <wp:extent cx="3429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D4749"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95pt,.5pt" to="34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/>
          <w:spacing w:val="-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2063116</wp:posOffset>
                </wp:positionH>
                <wp:positionV relativeFrom="paragraph">
                  <wp:posOffset>6350</wp:posOffset>
                </wp:positionV>
                <wp:extent cx="17145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BDCB3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5pt,.5pt" to="297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3E54CE" w:rsidRPr="00A32D32">
        <w:rPr>
          <w:color w:val="000000"/>
          <w:spacing w:val="-3"/>
          <w:sz w:val="28"/>
          <w:szCs w:val="28"/>
        </w:rPr>
        <w:t>г. Джанкой</w:t>
      </w:r>
    </w:p>
    <w:p w:rsidR="009F51B1" w:rsidRDefault="009F51B1" w:rsidP="003E54CE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</w:p>
    <w:p w:rsidR="009E42DE" w:rsidRDefault="009E42DE" w:rsidP="009E42DE">
      <w:pPr>
        <w:rPr>
          <w:i/>
          <w:sz w:val="28"/>
          <w:szCs w:val="28"/>
        </w:rPr>
      </w:pPr>
    </w:p>
    <w:p w:rsidR="009E42DE" w:rsidRDefault="009E42DE" w:rsidP="009E42DE">
      <w:pPr>
        <w:rPr>
          <w:i/>
          <w:sz w:val="28"/>
          <w:szCs w:val="28"/>
        </w:rPr>
      </w:pPr>
    </w:p>
    <w:p w:rsidR="009E42DE" w:rsidRDefault="009E42DE" w:rsidP="009E42DE">
      <w:pPr>
        <w:rPr>
          <w:i/>
          <w:sz w:val="28"/>
          <w:szCs w:val="28"/>
        </w:rPr>
      </w:pPr>
      <w:r w:rsidRPr="007836CA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 внесении изменений в постановление </w:t>
      </w:r>
    </w:p>
    <w:p w:rsidR="009E42DE" w:rsidRDefault="009E42DE" w:rsidP="009E42D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администрации Джанкойского района </w:t>
      </w:r>
    </w:p>
    <w:p w:rsidR="009E42DE" w:rsidRDefault="009E42DE" w:rsidP="009E42DE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 28.10.2016 № 383</w:t>
      </w:r>
    </w:p>
    <w:p w:rsidR="009E42DE" w:rsidRDefault="009E42DE" w:rsidP="009E42DE">
      <w:pPr>
        <w:rPr>
          <w:i/>
          <w:sz w:val="28"/>
          <w:szCs w:val="28"/>
        </w:rPr>
      </w:pPr>
    </w:p>
    <w:p w:rsidR="009E42DE" w:rsidRDefault="009E42DE" w:rsidP="009F51B1">
      <w:pPr>
        <w:shd w:val="clear" w:color="auto" w:fill="FFFFFF"/>
        <w:tabs>
          <w:tab w:val="left" w:pos="14"/>
        </w:tabs>
        <w:ind w:left="14" w:right="-58"/>
        <w:jc w:val="center"/>
        <w:rPr>
          <w:i/>
          <w:color w:val="000000"/>
          <w:spacing w:val="-3"/>
          <w:sz w:val="28"/>
          <w:szCs w:val="28"/>
        </w:rPr>
      </w:pPr>
    </w:p>
    <w:p w:rsidR="003E54CE" w:rsidRPr="003E54CE" w:rsidRDefault="003E54CE" w:rsidP="005D5167">
      <w:pPr>
        <w:pStyle w:val="4"/>
        <w:spacing w:line="360" w:lineRule="auto"/>
        <w:ind w:right="140" w:firstLine="74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</w:t>
      </w:r>
      <w:r w:rsidR="009F51B1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уководствуясь Бюджетным</w:t>
      </w:r>
      <w:r w:rsidRPr="003E54C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кодекс</w:t>
      </w:r>
      <w:r w:rsidR="009F51B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ом</w:t>
      </w:r>
      <w:r w:rsidRPr="003E54C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Российской Федерации, Федеральными законами </w:t>
      </w:r>
      <w:r w:rsidR="00950E77" w:rsidRPr="00950E7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 12.01.1995 № 5-ФЗ «О ветеранах», от 19.05.1995 № 82-ФЗ «Об общественных объединениях», </w:t>
      </w:r>
      <w:r w:rsidR="00950E77" w:rsidRPr="009F51B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 19.01.1996 № 7-ФЗ «О некоммерческих организациях»</w:t>
      </w:r>
      <w:r w:rsidR="00950E7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3E54C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 06.10.2003 № 131-ФЗ «Об общих принципах организации местного самоуправления в Российской Федерации», от 05.04.2010 № 40-ФЗ «О внесении изменений в отдельные законодательные акты Российской</w:t>
      </w:r>
      <w:r w:rsidRPr="00D229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Федерации по вопросу поддержки социально ориентированных некоммерческих организаций»,</w:t>
      </w:r>
      <w:r w:rsidR="00D22921" w:rsidRPr="00D2292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34841">
        <w:rPr>
          <w:rFonts w:ascii="Times New Roman" w:hAnsi="Times New Roman" w:cs="Times New Roman"/>
          <w:sz w:val="28"/>
          <w:szCs w:val="28"/>
        </w:rPr>
        <w:t>ом</w:t>
      </w:r>
      <w:r w:rsidR="00D22921" w:rsidRPr="00D22921">
        <w:rPr>
          <w:rFonts w:ascii="Times New Roman" w:hAnsi="Times New Roman" w:cs="Times New Roman"/>
          <w:sz w:val="28"/>
          <w:szCs w:val="28"/>
        </w:rPr>
        <w:t xml:space="preserve"> Республики Крым от 07.12.2015 №</w:t>
      </w:r>
      <w:r w:rsidR="00D22921">
        <w:rPr>
          <w:rFonts w:ascii="Times New Roman" w:hAnsi="Times New Roman" w:cs="Times New Roman"/>
          <w:color w:val="000000"/>
          <w:sz w:val="28"/>
          <w:szCs w:val="28"/>
          <w:lang w:bidi="ru-RU"/>
        </w:rPr>
        <w:t>185-ЗРК «О государственной и муниципальной поддержке социально ориентированных некоммерческих организаций в Республике Крым»</w:t>
      </w:r>
      <w:r w:rsidR="006C77C2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п</w:t>
      </w:r>
      <w:r w:rsidR="009F51B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остановлением Совета Министров Республики Крым от 26.01.2015</w:t>
      </w:r>
      <w:r w:rsidR="00F53F9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53F93" w:rsidRPr="00F53F9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№ 16 </w:t>
      </w:r>
      <w:r w:rsidR="009F51B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</w:t>
      </w:r>
      <w:r w:rsidR="009F51B1" w:rsidRPr="009F51B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подд</w:t>
      </w:r>
      <w:r w:rsidR="009F51B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ержке социально ориентированных некоммерческих организаций </w:t>
      </w:r>
      <w:r w:rsidR="009F51B1" w:rsidRPr="009F51B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Республи</w:t>
      </w:r>
      <w:r w:rsidR="009F51B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ке Крым и внесении изменений в </w:t>
      </w:r>
      <w:r w:rsidR="009F51B1" w:rsidRPr="009F51B1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Государственную программу социальной защиты населения Республики Крым на 2015-2017 годы</w:t>
      </w:r>
      <w:r w:rsidR="009F51B1">
        <w:rPr>
          <w:rFonts w:ascii="Times New Roman" w:hAnsi="Times New Roman" w:cs="Times New Roman"/>
          <w:color w:val="000000"/>
          <w:sz w:val="28"/>
          <w:szCs w:val="28"/>
          <w:lang w:bidi="ru-RU"/>
        </w:rPr>
        <w:t>»,</w:t>
      </w:r>
      <w:r w:rsidR="005D5167" w:rsidRPr="005D5167">
        <w:t xml:space="preserve"> </w:t>
      </w:r>
      <w:r w:rsidR="006C77C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="005D5167" w:rsidRPr="005D516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остановление</w:t>
      </w:r>
      <w:r w:rsidR="005D5167">
        <w:rPr>
          <w:rFonts w:ascii="Times New Roman" w:hAnsi="Times New Roman" w:cs="Times New Roman"/>
          <w:color w:val="000000"/>
          <w:sz w:val="28"/>
          <w:szCs w:val="28"/>
          <w:lang w:bidi="ru-RU"/>
        </w:rPr>
        <w:t>м</w:t>
      </w:r>
      <w:r w:rsidR="005D5167" w:rsidRPr="005D516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администрации Джанкойско</w:t>
      </w:r>
      <w:r w:rsidR="005D516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го района от 30.09.2016 </w:t>
      </w:r>
      <w:r w:rsidR="00F53F93" w:rsidRPr="00F53F9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№ 358 </w:t>
      </w:r>
      <w:r w:rsidR="005D5167"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="005D5167" w:rsidRPr="005D516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муниципальной программе муниципального образования Джанкойский район Республики Крым «Социальная защита населения </w:t>
      </w:r>
      <w:r w:rsidR="005D5167" w:rsidRPr="005D5167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Джанкойского района Рес</w:t>
      </w:r>
      <w:r w:rsidR="005D516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публики Крым на 2016-2018 годы»</w:t>
      </w:r>
      <w:r w:rsidR="007979E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7979E5" w:rsidRPr="007979E5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Уставом муниципального образования Джанкойский район Республики Крым</w:t>
      </w:r>
      <w:r w:rsidR="00F53F93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A3484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 целью оказания поддержки социально ориентированным некоммерческим о</w:t>
      </w:r>
      <w:r w:rsidR="00F53F9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рганизациям Джанкойского района</w:t>
      </w:r>
      <w:r w:rsidR="00D229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E54C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администрация Джанкойского района</w:t>
      </w:r>
      <w:r w:rsidR="00250F9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3E54CE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 о с т а н о в л я е т:</w:t>
      </w:r>
    </w:p>
    <w:p w:rsidR="007A3BD7" w:rsidRDefault="007A3BD7" w:rsidP="00B46C27">
      <w:pPr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Джанкойского района Республики Крым от 28.10.2016 №383 «О предоставлении на конкурсной основе субсидий из бюджета муниципального образования Джанкойский район Республики Крым социально ориентированным некоммерческим организациям»</w:t>
      </w:r>
      <w:r w:rsidR="00250F91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9F51B1" w:rsidRPr="009E42DE" w:rsidRDefault="00250F91" w:rsidP="00B46C27">
      <w:pPr>
        <w:pStyle w:val="aa"/>
        <w:numPr>
          <w:ilvl w:val="1"/>
          <w:numId w:val="4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В </w:t>
      </w:r>
      <w:r w:rsidR="009E42DE">
        <w:rPr>
          <w:color w:val="000000"/>
          <w:sz w:val="28"/>
          <w:szCs w:val="28"/>
          <w:lang w:bidi="ru-RU"/>
        </w:rPr>
        <w:t>подпункт</w:t>
      </w:r>
      <w:r>
        <w:rPr>
          <w:color w:val="000000"/>
          <w:sz w:val="28"/>
          <w:szCs w:val="28"/>
          <w:lang w:bidi="ru-RU"/>
        </w:rPr>
        <w:t xml:space="preserve">е </w:t>
      </w:r>
      <w:r w:rsidR="009E42DE">
        <w:rPr>
          <w:color w:val="000000"/>
          <w:sz w:val="28"/>
          <w:szCs w:val="28"/>
          <w:lang w:bidi="ru-RU"/>
        </w:rPr>
        <w:t xml:space="preserve">3 пункта 1 приложения № 1 к постановлению </w:t>
      </w:r>
      <w:r>
        <w:rPr>
          <w:color w:val="000000"/>
          <w:sz w:val="28"/>
          <w:szCs w:val="28"/>
          <w:lang w:bidi="ru-RU"/>
        </w:rPr>
        <w:t>слова «</w:t>
      </w:r>
      <w:r w:rsidRPr="00250F91">
        <w:rPr>
          <w:color w:val="000000"/>
          <w:sz w:val="28"/>
          <w:szCs w:val="28"/>
          <w:lang w:bidi="ru-RU"/>
        </w:rPr>
        <w:t xml:space="preserve">Организатором конкурса является </w:t>
      </w:r>
      <w:r>
        <w:rPr>
          <w:color w:val="000000"/>
          <w:sz w:val="28"/>
          <w:szCs w:val="28"/>
          <w:lang w:bidi="ru-RU"/>
        </w:rPr>
        <w:t>аппарат администрации</w:t>
      </w:r>
      <w:r w:rsidRPr="00250F91">
        <w:rPr>
          <w:color w:val="000000"/>
          <w:sz w:val="28"/>
          <w:szCs w:val="28"/>
          <w:lang w:bidi="ru-RU"/>
        </w:rPr>
        <w:t xml:space="preserve"> Джанкойского района </w:t>
      </w:r>
      <w:r>
        <w:rPr>
          <w:color w:val="000000"/>
          <w:sz w:val="28"/>
          <w:szCs w:val="28"/>
          <w:lang w:bidi="ru-RU"/>
        </w:rPr>
        <w:t>(далее – организатор конкурса)» заменить словами «</w:t>
      </w:r>
      <w:r w:rsidRPr="00250F91">
        <w:rPr>
          <w:color w:val="000000"/>
          <w:sz w:val="28"/>
          <w:szCs w:val="28"/>
          <w:lang w:bidi="ru-RU"/>
        </w:rPr>
        <w:t>Организатором конкурса является администрация Джанкойского района (далее – организатор конкурса)».</w:t>
      </w:r>
    </w:p>
    <w:p w:rsidR="007C63FF" w:rsidRDefault="00250F91" w:rsidP="00B46C27">
      <w:pPr>
        <w:pStyle w:val="aa"/>
        <w:numPr>
          <w:ilvl w:val="1"/>
          <w:numId w:val="4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250F91">
        <w:rPr>
          <w:color w:val="000000"/>
          <w:sz w:val="28"/>
          <w:szCs w:val="28"/>
          <w:lang w:bidi="ru-RU"/>
        </w:rPr>
        <w:t xml:space="preserve">В пункте </w:t>
      </w:r>
      <w:r w:rsidR="007A3BD7" w:rsidRPr="00250F91">
        <w:rPr>
          <w:sz w:val="28"/>
          <w:szCs w:val="28"/>
        </w:rPr>
        <w:t>8</w:t>
      </w:r>
      <w:r w:rsidR="00A34841" w:rsidRPr="00250F91">
        <w:rPr>
          <w:sz w:val="28"/>
          <w:szCs w:val="28"/>
        </w:rPr>
        <w:t xml:space="preserve"> </w:t>
      </w:r>
      <w:r w:rsidR="007A3BD7" w:rsidRPr="00250F91">
        <w:rPr>
          <w:sz w:val="28"/>
          <w:szCs w:val="28"/>
        </w:rPr>
        <w:t xml:space="preserve">приложения № 1 к постановлению </w:t>
      </w:r>
      <w:r w:rsidR="00F53F93">
        <w:rPr>
          <w:sz w:val="28"/>
          <w:szCs w:val="28"/>
        </w:rPr>
        <w:t xml:space="preserve">слова </w:t>
      </w:r>
      <w:r w:rsidR="007C63FF" w:rsidRPr="00250F91">
        <w:rPr>
          <w:sz w:val="28"/>
          <w:szCs w:val="28"/>
        </w:rPr>
        <w:t>«</w:t>
      </w:r>
      <w:r>
        <w:rPr>
          <w:sz w:val="28"/>
          <w:szCs w:val="28"/>
        </w:rPr>
        <w:t>Договор</w:t>
      </w:r>
      <w:r w:rsidR="007A3BD7" w:rsidRPr="00250F91">
        <w:rPr>
          <w:sz w:val="28"/>
          <w:szCs w:val="28"/>
        </w:rPr>
        <w:t xml:space="preserve"> </w:t>
      </w:r>
      <w:r w:rsidR="007C63FF" w:rsidRPr="00250F91">
        <w:rPr>
          <w:sz w:val="28"/>
          <w:szCs w:val="28"/>
        </w:rPr>
        <w:t>о предоставлении субсидии</w:t>
      </w:r>
      <w:r>
        <w:rPr>
          <w:sz w:val="28"/>
          <w:szCs w:val="28"/>
        </w:rPr>
        <w:t xml:space="preserve">» заменить словами </w:t>
      </w:r>
      <w:r w:rsidRPr="00250F91">
        <w:rPr>
          <w:sz w:val="28"/>
          <w:szCs w:val="28"/>
        </w:rPr>
        <w:t>«Соглашение о предоставлении субсидии»</w:t>
      </w:r>
      <w:r>
        <w:rPr>
          <w:sz w:val="28"/>
          <w:szCs w:val="28"/>
        </w:rPr>
        <w:t>.</w:t>
      </w:r>
    </w:p>
    <w:p w:rsidR="00250F91" w:rsidRPr="00B46C27" w:rsidRDefault="00250F91" w:rsidP="00B46C27">
      <w:pPr>
        <w:pStyle w:val="aa"/>
        <w:numPr>
          <w:ilvl w:val="1"/>
          <w:numId w:val="4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В подпункте 1 пункта 8 </w:t>
      </w:r>
      <w:r w:rsidRPr="00250F91">
        <w:rPr>
          <w:color w:val="000000"/>
          <w:sz w:val="28"/>
          <w:szCs w:val="28"/>
          <w:lang w:bidi="ru-RU"/>
        </w:rPr>
        <w:t>приложения № 1 к постановлению слова</w:t>
      </w:r>
      <w:r>
        <w:rPr>
          <w:color w:val="000000"/>
          <w:sz w:val="28"/>
          <w:szCs w:val="28"/>
          <w:lang w:bidi="ru-RU"/>
        </w:rPr>
        <w:t xml:space="preserve"> </w:t>
      </w:r>
      <w:r w:rsidR="00B46C27">
        <w:rPr>
          <w:color w:val="000000"/>
          <w:sz w:val="28"/>
          <w:szCs w:val="28"/>
          <w:lang w:bidi="ru-RU"/>
        </w:rPr>
        <w:t>«</w:t>
      </w:r>
      <w:r w:rsidR="00B46C27" w:rsidRPr="00B46C27">
        <w:rPr>
          <w:color w:val="000000"/>
          <w:sz w:val="28"/>
          <w:szCs w:val="28"/>
          <w:lang w:bidi="ru-RU"/>
        </w:rPr>
        <w:t xml:space="preserve">Основанием для заключения с некоммерческой организацией - победителем конкурса </w:t>
      </w:r>
      <w:r w:rsidR="00B46C27">
        <w:rPr>
          <w:color w:val="000000"/>
          <w:sz w:val="28"/>
          <w:szCs w:val="28"/>
          <w:lang w:bidi="ru-RU"/>
        </w:rPr>
        <w:t>договора</w:t>
      </w:r>
      <w:r w:rsidR="00B46C27" w:rsidRPr="00B46C27">
        <w:rPr>
          <w:color w:val="000000"/>
          <w:sz w:val="28"/>
          <w:szCs w:val="28"/>
          <w:lang w:bidi="ru-RU"/>
        </w:rPr>
        <w:t xml:space="preserve"> о предоставлении субсидии является </w:t>
      </w:r>
      <w:r w:rsidR="00B46C27">
        <w:rPr>
          <w:color w:val="000000"/>
          <w:sz w:val="28"/>
          <w:szCs w:val="28"/>
          <w:lang w:bidi="ru-RU"/>
        </w:rPr>
        <w:t>акт</w:t>
      </w:r>
      <w:r w:rsidR="00B46C27" w:rsidRPr="00B46C27">
        <w:rPr>
          <w:color w:val="000000"/>
          <w:sz w:val="28"/>
          <w:szCs w:val="28"/>
          <w:lang w:bidi="ru-RU"/>
        </w:rPr>
        <w:t xml:space="preserve"> администрации Джанкойского района о предоставлении субсидий некоммерческим организациям - победителям конкурса</w:t>
      </w:r>
      <w:r w:rsidR="00B46C27">
        <w:rPr>
          <w:color w:val="000000"/>
          <w:sz w:val="28"/>
          <w:szCs w:val="28"/>
          <w:lang w:bidi="ru-RU"/>
        </w:rPr>
        <w:t>» заменить словами «</w:t>
      </w:r>
      <w:r w:rsidR="00B46C27" w:rsidRPr="00B46C27">
        <w:rPr>
          <w:color w:val="000000"/>
          <w:sz w:val="28"/>
          <w:szCs w:val="28"/>
          <w:lang w:bidi="ru-RU"/>
        </w:rPr>
        <w:t xml:space="preserve">Основанием для заключения с некоммерческой организацией - победителем конкурса </w:t>
      </w:r>
      <w:r w:rsidR="00FD731F">
        <w:rPr>
          <w:color w:val="000000"/>
          <w:sz w:val="28"/>
          <w:szCs w:val="28"/>
          <w:lang w:bidi="ru-RU"/>
        </w:rPr>
        <w:t>соглашения</w:t>
      </w:r>
      <w:r w:rsidR="00B46C27" w:rsidRPr="00B46C27">
        <w:rPr>
          <w:color w:val="000000"/>
          <w:sz w:val="28"/>
          <w:szCs w:val="28"/>
          <w:lang w:bidi="ru-RU"/>
        </w:rPr>
        <w:t xml:space="preserve"> о предоставлении субсидии является </w:t>
      </w:r>
      <w:r w:rsidR="00FD731F">
        <w:rPr>
          <w:color w:val="000000"/>
          <w:sz w:val="28"/>
          <w:szCs w:val="28"/>
          <w:lang w:bidi="ru-RU"/>
        </w:rPr>
        <w:t>распоряжение</w:t>
      </w:r>
      <w:r w:rsidR="00B46C27" w:rsidRPr="00B46C27">
        <w:rPr>
          <w:color w:val="000000"/>
          <w:sz w:val="28"/>
          <w:szCs w:val="28"/>
          <w:lang w:bidi="ru-RU"/>
        </w:rPr>
        <w:t xml:space="preserve"> администрации Джанкойского района о предоставлении субсидий некоммерческим организациям - победителям конкурса</w:t>
      </w:r>
      <w:r w:rsidR="00B46C27">
        <w:rPr>
          <w:color w:val="000000"/>
          <w:sz w:val="28"/>
          <w:szCs w:val="28"/>
          <w:lang w:bidi="ru-RU"/>
        </w:rPr>
        <w:t>».</w:t>
      </w:r>
    </w:p>
    <w:p w:rsidR="00B46C27" w:rsidRPr="00B46C27" w:rsidRDefault="00B46C27" w:rsidP="00B46C27">
      <w:pPr>
        <w:pStyle w:val="aa"/>
        <w:numPr>
          <w:ilvl w:val="1"/>
          <w:numId w:val="4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В подпункте 2 пункта 8 </w:t>
      </w:r>
      <w:r w:rsidRPr="00B46C27">
        <w:rPr>
          <w:color w:val="000000"/>
          <w:sz w:val="28"/>
          <w:szCs w:val="28"/>
          <w:lang w:bidi="ru-RU"/>
        </w:rPr>
        <w:t>приложения № 1 к постановлению слова</w:t>
      </w:r>
      <w:r>
        <w:rPr>
          <w:color w:val="000000"/>
          <w:sz w:val="28"/>
          <w:szCs w:val="28"/>
          <w:lang w:bidi="ru-RU"/>
        </w:rPr>
        <w:t xml:space="preserve"> «заключение организацией договора, указанного в пункте 8.1 настоящего </w:t>
      </w:r>
      <w:r>
        <w:rPr>
          <w:color w:val="000000"/>
          <w:sz w:val="28"/>
          <w:szCs w:val="28"/>
          <w:lang w:bidi="ru-RU"/>
        </w:rPr>
        <w:lastRenderedPageBreak/>
        <w:t>Порядка» заменить словами «</w:t>
      </w:r>
      <w:r w:rsidRPr="00B46C27">
        <w:rPr>
          <w:color w:val="000000"/>
          <w:sz w:val="28"/>
          <w:szCs w:val="28"/>
          <w:lang w:bidi="ru-RU"/>
        </w:rPr>
        <w:t>заключение организацией соглашения, указанного в пункте 8.1 настоящего Порядка по форме согласно приложению 4 к Порядку</w:t>
      </w:r>
      <w:r>
        <w:rPr>
          <w:color w:val="000000"/>
          <w:sz w:val="28"/>
          <w:szCs w:val="28"/>
          <w:lang w:bidi="ru-RU"/>
        </w:rPr>
        <w:t>».</w:t>
      </w:r>
    </w:p>
    <w:p w:rsidR="00B46C27" w:rsidRPr="00250F91" w:rsidRDefault="00B46C27" w:rsidP="00B46C27">
      <w:pPr>
        <w:pStyle w:val="aa"/>
        <w:numPr>
          <w:ilvl w:val="1"/>
          <w:numId w:val="4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В подпункте 1 пункта 9 </w:t>
      </w:r>
      <w:r w:rsidRPr="00B46C27">
        <w:rPr>
          <w:color w:val="000000"/>
          <w:sz w:val="28"/>
          <w:szCs w:val="28"/>
          <w:lang w:bidi="ru-RU"/>
        </w:rPr>
        <w:t xml:space="preserve">приложения № 1 к постановлению </w:t>
      </w:r>
      <w:r>
        <w:rPr>
          <w:color w:val="000000"/>
          <w:sz w:val="28"/>
          <w:szCs w:val="28"/>
          <w:lang w:bidi="ru-RU"/>
        </w:rPr>
        <w:t>слова «</w:t>
      </w:r>
      <w:r w:rsidRPr="00B46C27">
        <w:rPr>
          <w:color w:val="000000"/>
          <w:sz w:val="28"/>
          <w:szCs w:val="28"/>
          <w:lang w:bidi="ru-RU"/>
        </w:rPr>
        <w:t>Субсидии предоставляются за счет средств бюджета Республики Крым в пределах лимитов бюджетных обязательств и предельных объемов финансирования, доведенных организатору конкурса как главному распорядителю бюджетных средств по соответствующему подразделу, целевой статье и виду р</w:t>
      </w:r>
      <w:r>
        <w:rPr>
          <w:color w:val="000000"/>
          <w:sz w:val="28"/>
          <w:szCs w:val="28"/>
          <w:lang w:bidi="ru-RU"/>
        </w:rPr>
        <w:t>асходов бюджетной классификации» заменить словами «</w:t>
      </w:r>
      <w:r w:rsidRPr="005944D4">
        <w:rPr>
          <w:sz w:val="28"/>
          <w:szCs w:val="28"/>
        </w:rPr>
        <w:t>Субсидии предоставляются за счет средств бюджета муниципального образования Джанкойский район Республики Крым в пределах лимитов бюджетных обязательств и предельных объемов финансирования, доведенных организатору конкурса как главному распорядителю бюджетных средств по соответствующему подразделу, целевой статье и виду расходов бюджетной классификации</w:t>
      </w:r>
      <w:r>
        <w:rPr>
          <w:sz w:val="28"/>
          <w:szCs w:val="28"/>
        </w:rPr>
        <w:t>».</w:t>
      </w:r>
    </w:p>
    <w:p w:rsidR="009F51B1" w:rsidRDefault="003E54CE" w:rsidP="00B46C27">
      <w:pPr>
        <w:pStyle w:val="aa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9F51B1">
        <w:rPr>
          <w:sz w:val="28"/>
          <w:szCs w:val="28"/>
        </w:rPr>
        <w:t>Постановление вступает в силу со дня его официального обнародования на сайте администрации Джанкойского района Республики Крым (</w:t>
      </w:r>
      <w:proofErr w:type="spellStart"/>
      <w:r w:rsidRPr="009F51B1">
        <w:rPr>
          <w:sz w:val="28"/>
          <w:szCs w:val="28"/>
          <w:lang w:val="en-US"/>
        </w:rPr>
        <w:t>djankoiadm</w:t>
      </w:r>
      <w:proofErr w:type="spellEnd"/>
      <w:r w:rsidRPr="009F51B1">
        <w:rPr>
          <w:sz w:val="28"/>
          <w:szCs w:val="28"/>
        </w:rPr>
        <w:t>.</w:t>
      </w:r>
      <w:proofErr w:type="spellStart"/>
      <w:r w:rsidRPr="009F51B1">
        <w:rPr>
          <w:sz w:val="28"/>
          <w:szCs w:val="28"/>
          <w:lang w:val="en-US"/>
        </w:rPr>
        <w:t>ru</w:t>
      </w:r>
      <w:proofErr w:type="spellEnd"/>
      <w:r w:rsidRPr="009F51B1">
        <w:rPr>
          <w:sz w:val="28"/>
          <w:szCs w:val="28"/>
        </w:rPr>
        <w:t>).</w:t>
      </w:r>
    </w:p>
    <w:p w:rsidR="003E54CE" w:rsidRPr="009F51B1" w:rsidRDefault="003E54CE" w:rsidP="00B46C27">
      <w:pPr>
        <w:pStyle w:val="aa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9F51B1">
        <w:rPr>
          <w:sz w:val="28"/>
          <w:szCs w:val="28"/>
        </w:rPr>
        <w:t xml:space="preserve">Контроль за исполнением настоящего постановления возложить на руководителя аппарата администрации </w:t>
      </w:r>
      <w:proofErr w:type="spellStart"/>
      <w:r w:rsidRPr="009F51B1">
        <w:rPr>
          <w:sz w:val="28"/>
          <w:szCs w:val="28"/>
        </w:rPr>
        <w:t>Курандину</w:t>
      </w:r>
      <w:proofErr w:type="spellEnd"/>
      <w:r w:rsidRPr="009F51B1">
        <w:rPr>
          <w:sz w:val="28"/>
          <w:szCs w:val="28"/>
        </w:rPr>
        <w:t xml:space="preserve"> С.М.</w:t>
      </w:r>
    </w:p>
    <w:p w:rsidR="003E54CE" w:rsidRPr="003E54CE" w:rsidRDefault="003E54CE" w:rsidP="003E54CE">
      <w:pPr>
        <w:pStyle w:val="4"/>
        <w:shd w:val="clear" w:color="auto" w:fill="auto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3E54CE" w:rsidRPr="003E54CE" w:rsidRDefault="003E54CE" w:rsidP="003E54CE">
      <w:pPr>
        <w:pStyle w:val="4"/>
        <w:shd w:val="clear" w:color="auto" w:fill="auto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3E54CE" w:rsidRPr="003E54CE" w:rsidRDefault="003E54CE" w:rsidP="003E54CE">
      <w:pPr>
        <w:pStyle w:val="4"/>
        <w:shd w:val="clear" w:color="auto" w:fill="auto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3E54C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B58DC" w:rsidRDefault="003E54CE" w:rsidP="0021769F">
      <w:pPr>
        <w:pStyle w:val="4"/>
        <w:shd w:val="clear" w:color="auto" w:fill="auto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3E54CE">
        <w:rPr>
          <w:rFonts w:ascii="Times New Roman" w:hAnsi="Times New Roman" w:cs="Times New Roman"/>
          <w:sz w:val="28"/>
          <w:szCs w:val="28"/>
        </w:rPr>
        <w:t xml:space="preserve">Джанкойского </w:t>
      </w:r>
      <w:proofErr w:type="gramStart"/>
      <w:r w:rsidRPr="003E54C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21E78">
        <w:rPr>
          <w:rFonts w:ascii="Times New Roman" w:hAnsi="Times New Roman" w:cs="Times New Roman"/>
          <w:sz w:val="28"/>
          <w:szCs w:val="28"/>
        </w:rPr>
        <w:t xml:space="preserve"> </w:t>
      </w:r>
      <w:r w:rsidRPr="003E54CE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E54CE">
        <w:rPr>
          <w:rFonts w:ascii="Times New Roman" w:hAnsi="Times New Roman" w:cs="Times New Roman"/>
          <w:sz w:val="28"/>
          <w:szCs w:val="28"/>
        </w:rPr>
        <w:tab/>
      </w:r>
      <w:r w:rsidRPr="003E54CE">
        <w:rPr>
          <w:rFonts w:ascii="Times New Roman" w:hAnsi="Times New Roman" w:cs="Times New Roman"/>
          <w:sz w:val="28"/>
          <w:szCs w:val="28"/>
        </w:rPr>
        <w:tab/>
      </w:r>
      <w:r w:rsidRPr="003E54CE">
        <w:rPr>
          <w:rFonts w:ascii="Times New Roman" w:hAnsi="Times New Roman" w:cs="Times New Roman"/>
          <w:sz w:val="28"/>
          <w:szCs w:val="28"/>
        </w:rPr>
        <w:tab/>
      </w:r>
      <w:r w:rsidRPr="003E54CE">
        <w:rPr>
          <w:rFonts w:ascii="Times New Roman" w:hAnsi="Times New Roman" w:cs="Times New Roman"/>
          <w:sz w:val="28"/>
          <w:szCs w:val="28"/>
        </w:rPr>
        <w:tab/>
      </w:r>
      <w:r w:rsidRPr="003E54CE">
        <w:rPr>
          <w:rFonts w:ascii="Times New Roman" w:hAnsi="Times New Roman" w:cs="Times New Roman"/>
          <w:sz w:val="28"/>
          <w:szCs w:val="28"/>
        </w:rPr>
        <w:tab/>
      </w:r>
      <w:r w:rsidRPr="003E54CE">
        <w:rPr>
          <w:rFonts w:ascii="Times New Roman" w:hAnsi="Times New Roman" w:cs="Times New Roman"/>
          <w:sz w:val="28"/>
          <w:szCs w:val="28"/>
        </w:rPr>
        <w:tab/>
        <w:t>А.И. Бочаров</w:t>
      </w:r>
    </w:p>
    <w:p w:rsidR="001B4EC4" w:rsidRDefault="001B4EC4" w:rsidP="0021769F">
      <w:pPr>
        <w:pStyle w:val="4"/>
        <w:shd w:val="clear" w:color="auto" w:fill="auto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1B4EC4" w:rsidRDefault="001B4EC4" w:rsidP="0021769F">
      <w:pPr>
        <w:pStyle w:val="4"/>
        <w:shd w:val="clear" w:color="auto" w:fill="auto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1B4EC4" w:rsidRDefault="001B4EC4" w:rsidP="0021769F">
      <w:pPr>
        <w:pStyle w:val="4"/>
        <w:shd w:val="clear" w:color="auto" w:fill="auto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1B4EC4" w:rsidRDefault="001B4EC4" w:rsidP="0021769F">
      <w:pPr>
        <w:pStyle w:val="4"/>
        <w:shd w:val="clear" w:color="auto" w:fill="auto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1B4EC4" w:rsidRDefault="001B4EC4" w:rsidP="0021769F">
      <w:pPr>
        <w:pStyle w:val="4"/>
        <w:shd w:val="clear" w:color="auto" w:fill="auto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1B4EC4" w:rsidRDefault="001B4EC4" w:rsidP="0021769F">
      <w:pPr>
        <w:pStyle w:val="4"/>
        <w:shd w:val="clear" w:color="auto" w:fill="auto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1B4EC4" w:rsidRDefault="001B4EC4" w:rsidP="0021769F">
      <w:pPr>
        <w:pStyle w:val="4"/>
        <w:shd w:val="clear" w:color="auto" w:fill="auto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1B4EC4" w:rsidRDefault="001B4EC4" w:rsidP="0021769F">
      <w:pPr>
        <w:pStyle w:val="4"/>
        <w:shd w:val="clear" w:color="auto" w:fill="auto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1B4EC4" w:rsidRDefault="001B4EC4" w:rsidP="0021769F">
      <w:pPr>
        <w:pStyle w:val="4"/>
        <w:shd w:val="clear" w:color="auto" w:fill="auto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1B4EC4" w:rsidRDefault="001B4EC4" w:rsidP="0021769F">
      <w:pPr>
        <w:pStyle w:val="4"/>
        <w:shd w:val="clear" w:color="auto" w:fill="auto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1B4EC4" w:rsidRDefault="001B4EC4" w:rsidP="001B4EC4">
      <w:pPr>
        <w:jc w:val="center"/>
      </w:pPr>
      <w:r>
        <w:t xml:space="preserve">                    </w:t>
      </w:r>
    </w:p>
    <w:p w:rsidR="001B4EC4" w:rsidRPr="00D35292" w:rsidRDefault="001B4EC4" w:rsidP="001B4EC4">
      <w:pPr>
        <w:jc w:val="center"/>
      </w:pPr>
      <w:r>
        <w:lastRenderedPageBreak/>
        <w:t xml:space="preserve">                    </w:t>
      </w:r>
      <w:bookmarkStart w:id="0" w:name="_GoBack"/>
      <w:bookmarkEnd w:id="0"/>
      <w:r>
        <w:t xml:space="preserve"> </w:t>
      </w:r>
      <w:r w:rsidRPr="00D35292">
        <w:t>Приложение 4</w:t>
      </w:r>
    </w:p>
    <w:p w:rsidR="001B4EC4" w:rsidRPr="00D35292" w:rsidRDefault="001B4EC4" w:rsidP="001B4EC4">
      <w:pPr>
        <w:jc w:val="center"/>
      </w:pPr>
      <w:r w:rsidRPr="00D35292">
        <w:t xml:space="preserve">                                                                    к Порядку предоставления на конкурсной </w:t>
      </w:r>
    </w:p>
    <w:p w:rsidR="001B4EC4" w:rsidRPr="00D35292" w:rsidRDefault="001B4EC4" w:rsidP="001B4EC4">
      <w:pPr>
        <w:jc w:val="center"/>
      </w:pPr>
      <w:r w:rsidRPr="00D35292">
        <w:t xml:space="preserve">                                                                            основе субсидий социально ориентированным </w:t>
      </w:r>
    </w:p>
    <w:p w:rsidR="001B4EC4" w:rsidRPr="00D35292" w:rsidRDefault="001B4EC4" w:rsidP="001B4EC4">
      <w:pPr>
        <w:jc w:val="center"/>
      </w:pPr>
      <w:r w:rsidRPr="00D35292">
        <w:t xml:space="preserve">                                                  некоммерческим организациям </w:t>
      </w:r>
    </w:p>
    <w:p w:rsidR="001B4EC4" w:rsidRPr="00D35292" w:rsidRDefault="001B4EC4" w:rsidP="001B4EC4">
      <w:pPr>
        <w:jc w:val="center"/>
      </w:pPr>
      <w:r w:rsidRPr="00D35292">
        <w:t xml:space="preserve">                                 Джанкойского района</w:t>
      </w:r>
    </w:p>
    <w:p w:rsidR="001B4EC4" w:rsidRDefault="001B4EC4" w:rsidP="001B4EC4">
      <w:pPr>
        <w:jc w:val="center"/>
        <w:rPr>
          <w:sz w:val="28"/>
          <w:szCs w:val="28"/>
        </w:rPr>
      </w:pPr>
    </w:p>
    <w:p w:rsidR="001B4EC4" w:rsidRDefault="001B4EC4" w:rsidP="001B4EC4">
      <w:pPr>
        <w:jc w:val="center"/>
        <w:rPr>
          <w:sz w:val="28"/>
          <w:szCs w:val="28"/>
        </w:rPr>
      </w:pPr>
    </w:p>
    <w:p w:rsidR="001B4EC4" w:rsidRDefault="001B4EC4" w:rsidP="001B4EC4">
      <w:pPr>
        <w:spacing w:line="276" w:lineRule="auto"/>
        <w:jc w:val="center"/>
        <w:rPr>
          <w:sz w:val="28"/>
          <w:szCs w:val="28"/>
        </w:rPr>
      </w:pPr>
      <w:r w:rsidRPr="002A6E32">
        <w:rPr>
          <w:sz w:val="28"/>
          <w:szCs w:val="28"/>
        </w:rPr>
        <w:t>СОГЛАШЕНИЕ №___</w:t>
      </w:r>
    </w:p>
    <w:p w:rsidR="001B4EC4" w:rsidRDefault="001B4EC4" w:rsidP="001B4EC4">
      <w:pPr>
        <w:spacing w:line="276" w:lineRule="auto"/>
        <w:jc w:val="center"/>
        <w:rPr>
          <w:sz w:val="28"/>
          <w:szCs w:val="28"/>
        </w:rPr>
      </w:pPr>
      <w:r w:rsidRPr="002A6E32">
        <w:rPr>
          <w:sz w:val="28"/>
          <w:szCs w:val="28"/>
        </w:rPr>
        <w:t>о предоставлении субсидии некоммерческой организации - победителю конкурса</w:t>
      </w:r>
    </w:p>
    <w:p w:rsidR="001B4EC4" w:rsidRDefault="001B4EC4" w:rsidP="001B4EC4">
      <w:pPr>
        <w:spacing w:line="276" w:lineRule="auto"/>
        <w:jc w:val="both"/>
        <w:rPr>
          <w:sz w:val="28"/>
          <w:szCs w:val="28"/>
        </w:rPr>
      </w:pPr>
      <w:r w:rsidRPr="002A6E32">
        <w:rPr>
          <w:sz w:val="28"/>
          <w:szCs w:val="28"/>
        </w:rPr>
        <w:t xml:space="preserve"> «____» _____ 20______ </w:t>
      </w:r>
    </w:p>
    <w:p w:rsidR="001B4EC4" w:rsidRDefault="001B4EC4" w:rsidP="001B4EC4">
      <w:pPr>
        <w:spacing w:line="276" w:lineRule="auto"/>
        <w:jc w:val="both"/>
        <w:rPr>
          <w:sz w:val="28"/>
          <w:szCs w:val="28"/>
        </w:rPr>
      </w:pPr>
      <w:r w:rsidRPr="002A6E3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Джанкойского района</w:t>
      </w:r>
      <w:r w:rsidRPr="002A6E32">
        <w:rPr>
          <w:sz w:val="28"/>
          <w:szCs w:val="28"/>
        </w:rPr>
        <w:t xml:space="preserve"> Республики Крым (далее – Администрация), действующая на основ</w:t>
      </w:r>
      <w:r>
        <w:rPr>
          <w:sz w:val="28"/>
          <w:szCs w:val="28"/>
        </w:rPr>
        <w:t>ании __________________</w:t>
      </w:r>
      <w:r w:rsidRPr="002A6E32">
        <w:rPr>
          <w:sz w:val="28"/>
          <w:szCs w:val="28"/>
        </w:rPr>
        <w:t>______</w:t>
      </w:r>
      <w:r>
        <w:rPr>
          <w:sz w:val="28"/>
          <w:szCs w:val="28"/>
        </w:rPr>
        <w:t>____ в лице _________________</w:t>
      </w:r>
      <w:r w:rsidRPr="002A6E32">
        <w:rPr>
          <w:sz w:val="28"/>
          <w:szCs w:val="28"/>
        </w:rPr>
        <w:t>______, с одной стороны, и некоммерческая организация- победитель конкурса (далее</w:t>
      </w:r>
      <w:r>
        <w:rPr>
          <w:sz w:val="28"/>
          <w:szCs w:val="28"/>
        </w:rPr>
        <w:t xml:space="preserve"> </w:t>
      </w:r>
      <w:r w:rsidRPr="002A6E32">
        <w:rPr>
          <w:sz w:val="28"/>
          <w:szCs w:val="28"/>
        </w:rPr>
        <w:t>- Орг</w:t>
      </w:r>
      <w:r>
        <w:rPr>
          <w:sz w:val="28"/>
          <w:szCs w:val="28"/>
        </w:rPr>
        <w:t>анизация), _______</w:t>
      </w:r>
      <w:r w:rsidRPr="002A6E32">
        <w:rPr>
          <w:sz w:val="28"/>
          <w:szCs w:val="28"/>
        </w:rPr>
        <w:t xml:space="preserve">__________, </w:t>
      </w:r>
      <w:r>
        <w:rPr>
          <w:sz w:val="28"/>
          <w:szCs w:val="28"/>
        </w:rPr>
        <w:t>действующая на основании _____________________,в лице ______________</w:t>
      </w:r>
      <w:r w:rsidRPr="002A6E32">
        <w:rPr>
          <w:sz w:val="28"/>
          <w:szCs w:val="28"/>
        </w:rPr>
        <w:t xml:space="preserve">_____________с другой стороны, на основании </w:t>
      </w:r>
      <w:r>
        <w:rPr>
          <w:sz w:val="28"/>
          <w:szCs w:val="28"/>
        </w:rPr>
        <w:t>распоряжения</w:t>
      </w:r>
      <w:r w:rsidRPr="002A6E3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A6E32">
        <w:rPr>
          <w:sz w:val="28"/>
          <w:szCs w:val="28"/>
        </w:rPr>
        <w:t>дминистрации о предоставлении субсидий некоммерческим организациям – победителям конкурса от ____________20___ г. № ____, заключили настоящее Соглашение ( далее</w:t>
      </w:r>
      <w:r>
        <w:rPr>
          <w:sz w:val="28"/>
          <w:szCs w:val="28"/>
        </w:rPr>
        <w:t xml:space="preserve"> </w:t>
      </w:r>
      <w:r w:rsidRPr="002A6E32">
        <w:rPr>
          <w:sz w:val="28"/>
          <w:szCs w:val="28"/>
        </w:rPr>
        <w:t xml:space="preserve">- Соглашение) о нижеследующем: </w:t>
      </w:r>
    </w:p>
    <w:p w:rsidR="001B4EC4" w:rsidRDefault="001B4EC4" w:rsidP="001B4EC4">
      <w:pPr>
        <w:spacing w:line="276" w:lineRule="auto"/>
        <w:jc w:val="center"/>
        <w:rPr>
          <w:sz w:val="28"/>
          <w:szCs w:val="28"/>
        </w:rPr>
      </w:pPr>
      <w:r w:rsidRPr="002A6E32">
        <w:rPr>
          <w:sz w:val="28"/>
          <w:szCs w:val="28"/>
        </w:rPr>
        <w:t>1. Предмет Соглашения</w:t>
      </w:r>
    </w:p>
    <w:p w:rsidR="001B4EC4" w:rsidRDefault="001B4EC4" w:rsidP="001B4EC4">
      <w:pPr>
        <w:spacing w:line="276" w:lineRule="auto"/>
        <w:jc w:val="both"/>
        <w:rPr>
          <w:sz w:val="28"/>
          <w:szCs w:val="28"/>
        </w:rPr>
      </w:pPr>
      <w:r w:rsidRPr="002A6E32">
        <w:rPr>
          <w:sz w:val="28"/>
          <w:szCs w:val="28"/>
        </w:rPr>
        <w:t>1.1. Предметом настоящего Соглашения является предоставление Администрацией субсидии Организации на осуществл</w:t>
      </w:r>
      <w:r>
        <w:rPr>
          <w:sz w:val="28"/>
          <w:szCs w:val="28"/>
        </w:rPr>
        <w:t>ение ими деятельности в сфере (</w:t>
      </w:r>
      <w:r w:rsidRPr="0059065A">
        <w:rPr>
          <w:i/>
          <w:u w:val="single"/>
        </w:rPr>
        <w:t>пример - социальной поддержки и защиты граждан; содействия патриотического духовно - нравственного воспитания детей и молодежи</w:t>
      </w:r>
      <w:r w:rsidRPr="0059065A">
        <w:rPr>
          <w:sz w:val="28"/>
          <w:szCs w:val="28"/>
          <w:u w:val="single"/>
        </w:rPr>
        <w:t>).</w:t>
      </w:r>
      <w:r w:rsidRPr="002A6E32">
        <w:rPr>
          <w:sz w:val="28"/>
          <w:szCs w:val="28"/>
        </w:rPr>
        <w:t xml:space="preserve"> </w:t>
      </w:r>
    </w:p>
    <w:p w:rsidR="001B4EC4" w:rsidRDefault="001B4EC4" w:rsidP="001B4EC4">
      <w:pPr>
        <w:spacing w:line="276" w:lineRule="auto"/>
        <w:jc w:val="both"/>
        <w:rPr>
          <w:sz w:val="28"/>
          <w:szCs w:val="28"/>
        </w:rPr>
      </w:pPr>
      <w:r w:rsidRPr="002A6E32">
        <w:rPr>
          <w:sz w:val="28"/>
          <w:szCs w:val="28"/>
        </w:rPr>
        <w:t xml:space="preserve">1.2. Субсидия предоставляется Организации </w:t>
      </w:r>
      <w:r>
        <w:rPr>
          <w:sz w:val="28"/>
          <w:szCs w:val="28"/>
        </w:rPr>
        <w:t xml:space="preserve">Администрацией как главным распорядителем бюджетных средств </w:t>
      </w:r>
      <w:r w:rsidRPr="002A6E32">
        <w:rPr>
          <w:sz w:val="28"/>
          <w:szCs w:val="28"/>
        </w:rPr>
        <w:t xml:space="preserve">на основании постановления Администрации </w:t>
      </w:r>
      <w:r>
        <w:rPr>
          <w:sz w:val="28"/>
          <w:szCs w:val="28"/>
        </w:rPr>
        <w:t>«О предоставлении на конкурсной основе субсидий из бюджета муниципального образования Джанкойский район Республики Крым социально ориентированным некоммерческим организациям».</w:t>
      </w:r>
      <w:r w:rsidRPr="002A6E32">
        <w:rPr>
          <w:sz w:val="28"/>
          <w:szCs w:val="28"/>
        </w:rPr>
        <w:t xml:space="preserve"> </w:t>
      </w:r>
    </w:p>
    <w:p w:rsidR="001B4EC4" w:rsidRDefault="001B4EC4" w:rsidP="001B4EC4">
      <w:pPr>
        <w:spacing w:line="276" w:lineRule="auto"/>
        <w:jc w:val="both"/>
        <w:rPr>
          <w:sz w:val="28"/>
          <w:szCs w:val="28"/>
        </w:rPr>
      </w:pPr>
      <w:r w:rsidRPr="002A6E32">
        <w:rPr>
          <w:sz w:val="28"/>
          <w:szCs w:val="28"/>
        </w:rPr>
        <w:t>1.3. Общий размер субсидии составляет ________ (___________________) рублей.</w:t>
      </w:r>
    </w:p>
    <w:p w:rsidR="001B4EC4" w:rsidRDefault="001B4EC4" w:rsidP="001B4EC4">
      <w:pPr>
        <w:spacing w:line="276" w:lineRule="auto"/>
        <w:jc w:val="center"/>
        <w:rPr>
          <w:sz w:val="28"/>
          <w:szCs w:val="28"/>
        </w:rPr>
      </w:pPr>
      <w:r w:rsidRPr="002A6E32">
        <w:rPr>
          <w:sz w:val="28"/>
          <w:szCs w:val="28"/>
        </w:rPr>
        <w:t>2. Права и обязанности сторон</w:t>
      </w:r>
    </w:p>
    <w:p w:rsidR="001B4EC4" w:rsidRDefault="001B4EC4" w:rsidP="001B4EC4">
      <w:pPr>
        <w:spacing w:line="276" w:lineRule="auto"/>
        <w:jc w:val="both"/>
        <w:rPr>
          <w:sz w:val="28"/>
          <w:szCs w:val="28"/>
        </w:rPr>
      </w:pPr>
      <w:r w:rsidRPr="002A6E32">
        <w:rPr>
          <w:sz w:val="28"/>
          <w:szCs w:val="28"/>
        </w:rPr>
        <w:t xml:space="preserve"> 2.1. Администрация обязуется: </w:t>
      </w:r>
    </w:p>
    <w:p w:rsidR="001B4EC4" w:rsidRDefault="001B4EC4" w:rsidP="001B4EC4">
      <w:pPr>
        <w:spacing w:line="276" w:lineRule="auto"/>
        <w:jc w:val="both"/>
        <w:rPr>
          <w:sz w:val="28"/>
          <w:szCs w:val="28"/>
        </w:rPr>
      </w:pPr>
      <w:r w:rsidRPr="002A6E32">
        <w:rPr>
          <w:sz w:val="28"/>
          <w:szCs w:val="28"/>
        </w:rPr>
        <w:t>2.1.1. Предоставить в 20_____ году с</w:t>
      </w:r>
      <w:r>
        <w:rPr>
          <w:sz w:val="28"/>
          <w:szCs w:val="28"/>
        </w:rPr>
        <w:t>убсидию в сумме________________________________</w:t>
      </w:r>
      <w:r w:rsidRPr="002A6E32">
        <w:rPr>
          <w:sz w:val="28"/>
          <w:szCs w:val="28"/>
        </w:rPr>
        <w:t>_____________ (</w:t>
      </w:r>
      <w:r w:rsidRPr="0059065A">
        <w:rPr>
          <w:i/>
          <w:u w:val="single"/>
        </w:rPr>
        <w:t>пример -</w:t>
      </w:r>
      <w:r w:rsidRPr="0059065A">
        <w:rPr>
          <w:sz w:val="28"/>
          <w:szCs w:val="28"/>
          <w:u w:val="single"/>
        </w:rPr>
        <w:t xml:space="preserve"> </w:t>
      </w:r>
      <w:r w:rsidRPr="0059065A">
        <w:rPr>
          <w:i/>
          <w:u w:val="single"/>
        </w:rPr>
        <w:t>на реализацию мероприятий в сфере социальной поддержки и защиты граждан; содействию патриотического духовно</w:t>
      </w:r>
      <w:r>
        <w:rPr>
          <w:i/>
          <w:u w:val="single"/>
        </w:rPr>
        <w:t xml:space="preserve"> </w:t>
      </w:r>
      <w:r w:rsidRPr="0059065A">
        <w:rPr>
          <w:i/>
          <w:u w:val="single"/>
        </w:rPr>
        <w:t>- нравственному воспитанию детей и молодежи</w:t>
      </w:r>
      <w:r w:rsidRPr="0059065A">
        <w:rPr>
          <w:sz w:val="28"/>
          <w:szCs w:val="28"/>
          <w:u w:val="single"/>
        </w:rPr>
        <w:t>).</w:t>
      </w:r>
      <w:r w:rsidRPr="002A6E32">
        <w:rPr>
          <w:sz w:val="28"/>
          <w:szCs w:val="28"/>
        </w:rPr>
        <w:t xml:space="preserve"> </w:t>
      </w:r>
    </w:p>
    <w:p w:rsidR="001B4EC4" w:rsidRDefault="001B4EC4" w:rsidP="001B4EC4">
      <w:pPr>
        <w:spacing w:line="276" w:lineRule="auto"/>
        <w:jc w:val="both"/>
        <w:rPr>
          <w:sz w:val="28"/>
          <w:szCs w:val="28"/>
        </w:rPr>
      </w:pPr>
      <w:r w:rsidRPr="002A6E32">
        <w:rPr>
          <w:sz w:val="28"/>
          <w:szCs w:val="28"/>
        </w:rPr>
        <w:t xml:space="preserve">2.1.2. Осуществлять перечисление средств субсидии на расчетный счет Организации в течение 5 рабочих дней с момента поступления финансирования </w:t>
      </w:r>
      <w:r w:rsidRPr="002A6E32">
        <w:rPr>
          <w:sz w:val="28"/>
          <w:szCs w:val="28"/>
        </w:rPr>
        <w:lastRenderedPageBreak/>
        <w:t xml:space="preserve">по данной субсидии в размере, указанном в заявке получателя субсидии, предоставляемой главному распорядителю. </w:t>
      </w:r>
    </w:p>
    <w:p w:rsidR="001B4EC4" w:rsidRDefault="001B4EC4" w:rsidP="001B4EC4">
      <w:pPr>
        <w:spacing w:line="276" w:lineRule="auto"/>
        <w:jc w:val="both"/>
        <w:rPr>
          <w:sz w:val="28"/>
          <w:szCs w:val="28"/>
        </w:rPr>
      </w:pPr>
      <w:r w:rsidRPr="002A6E32">
        <w:rPr>
          <w:sz w:val="28"/>
          <w:szCs w:val="28"/>
        </w:rPr>
        <w:t xml:space="preserve">2.1.3.Осуществлять контроль за целевым использованием субсидии, проверку соблюдения условий, целей и порядка предоставления субсидии Организации. </w:t>
      </w:r>
    </w:p>
    <w:p w:rsidR="001B4EC4" w:rsidRDefault="001B4EC4" w:rsidP="001B4EC4">
      <w:pPr>
        <w:spacing w:line="276" w:lineRule="auto"/>
        <w:jc w:val="both"/>
        <w:rPr>
          <w:sz w:val="28"/>
          <w:szCs w:val="28"/>
        </w:rPr>
      </w:pPr>
      <w:r w:rsidRPr="002A6E32">
        <w:rPr>
          <w:sz w:val="28"/>
          <w:szCs w:val="28"/>
        </w:rPr>
        <w:t>2.1.4. Запрашивать у Организации документы, подтверждающие соблюдение последним условий, целей и порядка предоставления субсидий.</w:t>
      </w:r>
    </w:p>
    <w:p w:rsidR="001B4EC4" w:rsidRDefault="001B4EC4" w:rsidP="001B4EC4">
      <w:pPr>
        <w:spacing w:line="276" w:lineRule="auto"/>
        <w:jc w:val="both"/>
        <w:rPr>
          <w:sz w:val="28"/>
          <w:szCs w:val="28"/>
        </w:rPr>
      </w:pPr>
      <w:r w:rsidRPr="002A6E32">
        <w:rPr>
          <w:sz w:val="28"/>
          <w:szCs w:val="28"/>
        </w:rPr>
        <w:t xml:space="preserve"> 2.1.5. Оказывать консультационную помощь в рамках реализации мероприятий настоящего договора. </w:t>
      </w:r>
    </w:p>
    <w:p w:rsidR="001B4EC4" w:rsidRDefault="001B4EC4" w:rsidP="001B4EC4">
      <w:pPr>
        <w:spacing w:line="276" w:lineRule="auto"/>
        <w:jc w:val="both"/>
        <w:rPr>
          <w:sz w:val="28"/>
          <w:szCs w:val="28"/>
        </w:rPr>
      </w:pPr>
      <w:r w:rsidRPr="002A6E32">
        <w:rPr>
          <w:sz w:val="28"/>
          <w:szCs w:val="28"/>
        </w:rPr>
        <w:t xml:space="preserve">2.1.6. В случае нецелевого использования субсидии или неиспользования ее в установленные сроки требовать от Организации возврата субсидии на сумму нецелевого использования, если установлены такие факты. </w:t>
      </w:r>
    </w:p>
    <w:p w:rsidR="001B4EC4" w:rsidRDefault="001B4EC4" w:rsidP="001B4EC4">
      <w:pPr>
        <w:spacing w:line="276" w:lineRule="auto"/>
        <w:jc w:val="both"/>
        <w:rPr>
          <w:sz w:val="28"/>
          <w:szCs w:val="28"/>
        </w:rPr>
      </w:pPr>
      <w:r w:rsidRPr="002A6E32">
        <w:rPr>
          <w:sz w:val="28"/>
          <w:szCs w:val="28"/>
        </w:rPr>
        <w:t xml:space="preserve">2.2. Администрация вправе: </w:t>
      </w:r>
    </w:p>
    <w:p w:rsidR="001B4EC4" w:rsidRDefault="001B4EC4" w:rsidP="001B4EC4">
      <w:pPr>
        <w:spacing w:line="276" w:lineRule="auto"/>
        <w:jc w:val="both"/>
        <w:rPr>
          <w:sz w:val="28"/>
          <w:szCs w:val="28"/>
        </w:rPr>
      </w:pPr>
      <w:r w:rsidRPr="002A6E32">
        <w:rPr>
          <w:sz w:val="28"/>
          <w:szCs w:val="28"/>
        </w:rPr>
        <w:t xml:space="preserve">2.2.1.Запрашивать информацию о ходе реализации мероприятий, утвержденных в плане работы Организации на соответствующий плановый период. </w:t>
      </w:r>
    </w:p>
    <w:p w:rsidR="001B4EC4" w:rsidRDefault="001B4EC4" w:rsidP="001B4EC4">
      <w:pPr>
        <w:spacing w:line="276" w:lineRule="auto"/>
        <w:jc w:val="both"/>
        <w:rPr>
          <w:sz w:val="28"/>
          <w:szCs w:val="28"/>
        </w:rPr>
      </w:pPr>
      <w:r w:rsidRPr="002A6E32">
        <w:rPr>
          <w:sz w:val="28"/>
          <w:szCs w:val="28"/>
        </w:rPr>
        <w:t xml:space="preserve">2.3. Организация обязуется: </w:t>
      </w:r>
    </w:p>
    <w:p w:rsidR="001B4EC4" w:rsidRDefault="001B4EC4" w:rsidP="001B4EC4">
      <w:pPr>
        <w:spacing w:line="276" w:lineRule="auto"/>
        <w:jc w:val="both"/>
        <w:rPr>
          <w:sz w:val="28"/>
          <w:szCs w:val="28"/>
        </w:rPr>
      </w:pPr>
      <w:r w:rsidRPr="002A6E32">
        <w:rPr>
          <w:sz w:val="28"/>
          <w:szCs w:val="28"/>
        </w:rPr>
        <w:t xml:space="preserve">2.3.2. Соблюдать условия предоставления субсидии, предусмотренные Порядком и настоящим Соглашением, использовать предоставленные средства субсидии по целевому назначению. </w:t>
      </w:r>
    </w:p>
    <w:p w:rsidR="001B4EC4" w:rsidRDefault="001B4EC4" w:rsidP="001B4EC4">
      <w:pPr>
        <w:spacing w:line="276" w:lineRule="auto"/>
        <w:jc w:val="both"/>
        <w:rPr>
          <w:sz w:val="28"/>
          <w:szCs w:val="28"/>
        </w:rPr>
      </w:pPr>
      <w:r w:rsidRPr="002A6E32">
        <w:rPr>
          <w:sz w:val="28"/>
          <w:szCs w:val="28"/>
        </w:rPr>
        <w:t xml:space="preserve">2.3.3. Реализовать мероприятия, утвержденные планом работы Организации на соответствующий период и в установленные сроки. План работы является неотъемлемой частью </w:t>
      </w:r>
      <w:r>
        <w:rPr>
          <w:sz w:val="28"/>
          <w:szCs w:val="28"/>
        </w:rPr>
        <w:t>Соглашения</w:t>
      </w:r>
      <w:r w:rsidRPr="002A6E32">
        <w:rPr>
          <w:sz w:val="28"/>
          <w:szCs w:val="28"/>
        </w:rPr>
        <w:t xml:space="preserve">. </w:t>
      </w:r>
    </w:p>
    <w:p w:rsidR="001B4EC4" w:rsidRDefault="001B4EC4" w:rsidP="001B4EC4">
      <w:pPr>
        <w:spacing w:line="276" w:lineRule="auto"/>
        <w:jc w:val="both"/>
        <w:rPr>
          <w:sz w:val="28"/>
          <w:szCs w:val="28"/>
        </w:rPr>
      </w:pPr>
      <w:r w:rsidRPr="002A6E32">
        <w:rPr>
          <w:sz w:val="28"/>
          <w:szCs w:val="28"/>
        </w:rPr>
        <w:t xml:space="preserve">2.3.4. Представлять по требованию </w:t>
      </w:r>
      <w:r>
        <w:rPr>
          <w:sz w:val="28"/>
          <w:szCs w:val="28"/>
        </w:rPr>
        <w:t>Администрации документы</w:t>
      </w:r>
      <w:r w:rsidRPr="002A6E32">
        <w:rPr>
          <w:sz w:val="28"/>
          <w:szCs w:val="28"/>
        </w:rPr>
        <w:t xml:space="preserve">, подтверждающие соблюдение Организацией условий, целей и порядка предоставления субсидий. </w:t>
      </w:r>
    </w:p>
    <w:p w:rsidR="001B4EC4" w:rsidRDefault="001B4EC4" w:rsidP="001B4EC4">
      <w:pPr>
        <w:spacing w:line="276" w:lineRule="auto"/>
        <w:jc w:val="both"/>
        <w:rPr>
          <w:sz w:val="28"/>
          <w:szCs w:val="28"/>
        </w:rPr>
      </w:pPr>
      <w:r w:rsidRPr="002A6E32">
        <w:rPr>
          <w:sz w:val="28"/>
          <w:szCs w:val="28"/>
        </w:rPr>
        <w:t xml:space="preserve">2.3.5. В случае установления фактов нарушения условий предоставления субсидии осуществлять возврат выделенных бюджетных средств </w:t>
      </w:r>
      <w:r>
        <w:rPr>
          <w:sz w:val="28"/>
          <w:szCs w:val="28"/>
        </w:rPr>
        <w:t>Администрации</w:t>
      </w:r>
      <w:r w:rsidRPr="002A6E32">
        <w:rPr>
          <w:sz w:val="28"/>
          <w:szCs w:val="28"/>
        </w:rPr>
        <w:t xml:space="preserve"> в течение 30 календарных дней со дня письменного уведомления получателя субсидии </w:t>
      </w:r>
      <w:r>
        <w:rPr>
          <w:sz w:val="28"/>
          <w:szCs w:val="28"/>
        </w:rPr>
        <w:t>Администрации</w:t>
      </w:r>
      <w:r w:rsidRPr="002A6E32">
        <w:rPr>
          <w:sz w:val="28"/>
          <w:szCs w:val="28"/>
        </w:rPr>
        <w:t xml:space="preserve"> о возврате субсидии. </w:t>
      </w:r>
    </w:p>
    <w:p w:rsidR="001B4EC4" w:rsidRDefault="001B4EC4" w:rsidP="001B4EC4">
      <w:pPr>
        <w:spacing w:line="276" w:lineRule="auto"/>
        <w:jc w:val="both"/>
        <w:rPr>
          <w:sz w:val="28"/>
          <w:szCs w:val="28"/>
        </w:rPr>
      </w:pPr>
      <w:r w:rsidRPr="002A6E32">
        <w:rPr>
          <w:sz w:val="28"/>
          <w:szCs w:val="28"/>
        </w:rPr>
        <w:t xml:space="preserve">2.3.6. Предоставлять согласие на осуществление </w:t>
      </w:r>
      <w:r>
        <w:rPr>
          <w:sz w:val="28"/>
          <w:szCs w:val="28"/>
        </w:rPr>
        <w:t xml:space="preserve">Администрацией </w:t>
      </w:r>
      <w:r w:rsidRPr="004B618C">
        <w:rPr>
          <w:sz w:val="28"/>
          <w:szCs w:val="28"/>
        </w:rPr>
        <w:t>проверок соблюдения Организацией условий, целей и порядка предоставления субсидии.</w:t>
      </w:r>
    </w:p>
    <w:p w:rsidR="001B4EC4" w:rsidRDefault="001B4EC4" w:rsidP="001B4EC4">
      <w:pPr>
        <w:spacing w:line="276" w:lineRule="auto"/>
        <w:jc w:val="both"/>
        <w:rPr>
          <w:sz w:val="28"/>
          <w:szCs w:val="28"/>
        </w:rPr>
      </w:pPr>
      <w:r w:rsidRPr="002A6E32">
        <w:rPr>
          <w:sz w:val="28"/>
          <w:szCs w:val="28"/>
        </w:rPr>
        <w:t xml:space="preserve"> 2.3.7. Ежемесячно представлять </w:t>
      </w:r>
      <w:r>
        <w:rPr>
          <w:sz w:val="28"/>
          <w:szCs w:val="28"/>
        </w:rPr>
        <w:t>Администрации</w:t>
      </w:r>
      <w:r w:rsidRPr="002A6E32">
        <w:rPr>
          <w:sz w:val="28"/>
          <w:szCs w:val="28"/>
        </w:rPr>
        <w:t xml:space="preserve"> финансовый отчет о реализации программы и использовании субсидии по форме, утвержденной постановлением Администрации не позднее 15–</w:t>
      </w:r>
      <w:proofErr w:type="spellStart"/>
      <w:r w:rsidRPr="002A6E32">
        <w:rPr>
          <w:sz w:val="28"/>
          <w:szCs w:val="28"/>
        </w:rPr>
        <w:t>го</w:t>
      </w:r>
      <w:proofErr w:type="spellEnd"/>
      <w:r w:rsidRPr="002A6E32">
        <w:rPr>
          <w:sz w:val="28"/>
          <w:szCs w:val="28"/>
        </w:rPr>
        <w:t xml:space="preserve"> числа, следующего за отчетным месяцем с приложением копий всех документов, подтверждающих целевое использование денежных средств. </w:t>
      </w:r>
    </w:p>
    <w:p w:rsidR="001B4EC4" w:rsidRDefault="001B4EC4" w:rsidP="001B4EC4">
      <w:pPr>
        <w:spacing w:line="276" w:lineRule="auto"/>
        <w:jc w:val="both"/>
        <w:rPr>
          <w:sz w:val="28"/>
          <w:szCs w:val="28"/>
        </w:rPr>
      </w:pPr>
      <w:r w:rsidRPr="002A6E32">
        <w:rPr>
          <w:sz w:val="28"/>
          <w:szCs w:val="28"/>
        </w:rPr>
        <w:t>2.3.8. Информировать Администрацию и общественность (через средства массовой информации) о проведении мероприятий плана.</w:t>
      </w:r>
    </w:p>
    <w:p w:rsidR="001B4EC4" w:rsidRDefault="001B4EC4" w:rsidP="001B4EC4">
      <w:pPr>
        <w:spacing w:line="276" w:lineRule="auto"/>
        <w:jc w:val="both"/>
        <w:rPr>
          <w:sz w:val="28"/>
          <w:szCs w:val="28"/>
        </w:rPr>
      </w:pPr>
      <w:r w:rsidRPr="002A6E32">
        <w:rPr>
          <w:sz w:val="28"/>
          <w:szCs w:val="28"/>
        </w:rPr>
        <w:lastRenderedPageBreak/>
        <w:t xml:space="preserve"> 2.3.9. Возвращать средства субсидии или ее часть в случае, если ее фактическое использование не соответствует целям и назначению. </w:t>
      </w:r>
    </w:p>
    <w:p w:rsidR="001B4EC4" w:rsidRDefault="001B4EC4" w:rsidP="001B4E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2.4. Организация вправе</w:t>
      </w:r>
      <w:r w:rsidRPr="002A6E32">
        <w:rPr>
          <w:sz w:val="28"/>
          <w:szCs w:val="28"/>
        </w:rPr>
        <w:t>:</w:t>
      </w:r>
    </w:p>
    <w:p w:rsidR="001B4EC4" w:rsidRDefault="001B4EC4" w:rsidP="001B4EC4">
      <w:pPr>
        <w:spacing w:line="276" w:lineRule="auto"/>
        <w:jc w:val="both"/>
        <w:rPr>
          <w:sz w:val="28"/>
          <w:szCs w:val="28"/>
        </w:rPr>
      </w:pPr>
      <w:r w:rsidRPr="002A6E32">
        <w:rPr>
          <w:sz w:val="28"/>
          <w:szCs w:val="28"/>
        </w:rPr>
        <w:t xml:space="preserve"> 2.4.1. Привлекать добровольцев к реализации мероприятий. </w:t>
      </w:r>
    </w:p>
    <w:p w:rsidR="001B4EC4" w:rsidRDefault="001B4EC4" w:rsidP="001B4EC4">
      <w:pPr>
        <w:spacing w:line="276" w:lineRule="auto"/>
        <w:jc w:val="both"/>
        <w:rPr>
          <w:sz w:val="28"/>
          <w:szCs w:val="28"/>
        </w:rPr>
      </w:pPr>
      <w:r w:rsidRPr="002A6E32">
        <w:rPr>
          <w:sz w:val="28"/>
          <w:szCs w:val="28"/>
        </w:rPr>
        <w:t xml:space="preserve">2.4.2. Предоставлять другую информацию об осуществлении деятельности в рамках проводимых мероприятий, на которые выделяется субсидия в пределах утвержденной сметы. </w:t>
      </w:r>
    </w:p>
    <w:p w:rsidR="001B4EC4" w:rsidRDefault="001B4EC4" w:rsidP="001B4EC4">
      <w:pPr>
        <w:spacing w:line="276" w:lineRule="auto"/>
        <w:jc w:val="center"/>
        <w:rPr>
          <w:sz w:val="28"/>
          <w:szCs w:val="28"/>
        </w:rPr>
      </w:pPr>
      <w:r w:rsidRPr="002A6E32">
        <w:rPr>
          <w:sz w:val="28"/>
          <w:szCs w:val="28"/>
        </w:rPr>
        <w:t>3. Цели и сроки предоставления субсидии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13"/>
        <w:gridCol w:w="1673"/>
        <w:gridCol w:w="1539"/>
        <w:gridCol w:w="1535"/>
        <w:gridCol w:w="1533"/>
        <w:gridCol w:w="1838"/>
      </w:tblGrid>
      <w:tr w:rsidR="001B4EC4" w:rsidTr="004973E9">
        <w:tc>
          <w:tcPr>
            <w:tcW w:w="1557" w:type="dxa"/>
          </w:tcPr>
          <w:p w:rsidR="001B4EC4" w:rsidRPr="006E0876" w:rsidRDefault="001B4EC4" w:rsidP="004973E9">
            <w:pPr>
              <w:spacing w:line="276" w:lineRule="auto"/>
              <w:jc w:val="center"/>
            </w:pPr>
            <w:r w:rsidRPr="006E0876">
              <w:t>N п/п</w:t>
            </w:r>
          </w:p>
        </w:tc>
        <w:tc>
          <w:tcPr>
            <w:tcW w:w="1557" w:type="dxa"/>
          </w:tcPr>
          <w:p w:rsidR="001B4EC4" w:rsidRPr="006E0876" w:rsidRDefault="001B4EC4" w:rsidP="004973E9">
            <w:pPr>
              <w:spacing w:line="276" w:lineRule="auto"/>
              <w:jc w:val="center"/>
            </w:pPr>
            <w:r w:rsidRPr="006E0876">
              <w:t>Цели (направления) расходования средств бюджета</w:t>
            </w:r>
          </w:p>
        </w:tc>
        <w:tc>
          <w:tcPr>
            <w:tcW w:w="1557" w:type="dxa"/>
          </w:tcPr>
          <w:p w:rsidR="001B4EC4" w:rsidRPr="006E0876" w:rsidRDefault="001B4EC4" w:rsidP="004973E9">
            <w:pPr>
              <w:spacing w:line="276" w:lineRule="auto"/>
              <w:jc w:val="center"/>
            </w:pPr>
            <w:r w:rsidRPr="006E0876">
              <w:t>Целевая статья расходов</w:t>
            </w:r>
          </w:p>
        </w:tc>
        <w:tc>
          <w:tcPr>
            <w:tcW w:w="1558" w:type="dxa"/>
          </w:tcPr>
          <w:p w:rsidR="001B4EC4" w:rsidRPr="006E0876" w:rsidRDefault="001B4EC4" w:rsidP="004973E9">
            <w:pPr>
              <w:spacing w:line="276" w:lineRule="auto"/>
              <w:jc w:val="center"/>
            </w:pPr>
            <w:r w:rsidRPr="006E0876">
              <w:t>Вид расхода</w:t>
            </w:r>
          </w:p>
        </w:tc>
        <w:tc>
          <w:tcPr>
            <w:tcW w:w="1558" w:type="dxa"/>
          </w:tcPr>
          <w:p w:rsidR="001B4EC4" w:rsidRPr="006E0876" w:rsidRDefault="001B4EC4" w:rsidP="004973E9">
            <w:pPr>
              <w:spacing w:line="276" w:lineRule="auto"/>
              <w:jc w:val="center"/>
            </w:pPr>
            <w:r w:rsidRPr="006E0876">
              <w:t>Сумма, (руб.)</w:t>
            </w:r>
          </w:p>
        </w:tc>
        <w:tc>
          <w:tcPr>
            <w:tcW w:w="1558" w:type="dxa"/>
          </w:tcPr>
          <w:p w:rsidR="001B4EC4" w:rsidRPr="006E0876" w:rsidRDefault="001B4EC4" w:rsidP="004973E9">
            <w:pPr>
              <w:spacing w:line="276" w:lineRule="auto"/>
              <w:jc w:val="center"/>
            </w:pPr>
            <w:r w:rsidRPr="006E0876">
              <w:t>Сроки предоставления</w:t>
            </w:r>
          </w:p>
        </w:tc>
      </w:tr>
      <w:tr w:rsidR="001B4EC4" w:rsidTr="004973E9">
        <w:tc>
          <w:tcPr>
            <w:tcW w:w="1557" w:type="dxa"/>
          </w:tcPr>
          <w:p w:rsidR="001B4EC4" w:rsidRDefault="001B4EC4" w:rsidP="004973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1B4EC4" w:rsidRDefault="001B4EC4" w:rsidP="004973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1B4EC4" w:rsidRDefault="001B4EC4" w:rsidP="004973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1B4EC4" w:rsidRDefault="001B4EC4" w:rsidP="004973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1B4EC4" w:rsidRDefault="001B4EC4" w:rsidP="004973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8" w:type="dxa"/>
          </w:tcPr>
          <w:p w:rsidR="001B4EC4" w:rsidRDefault="001B4EC4" w:rsidP="004973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B4EC4" w:rsidTr="004973E9">
        <w:tc>
          <w:tcPr>
            <w:tcW w:w="1557" w:type="dxa"/>
          </w:tcPr>
          <w:p w:rsidR="001B4EC4" w:rsidRDefault="001B4EC4" w:rsidP="004973E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1B4EC4" w:rsidRDefault="001B4EC4" w:rsidP="004973E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1B4EC4" w:rsidRDefault="001B4EC4" w:rsidP="004973E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1B4EC4" w:rsidRDefault="001B4EC4" w:rsidP="004973E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1B4EC4" w:rsidRDefault="001B4EC4" w:rsidP="004973E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1B4EC4" w:rsidRDefault="001B4EC4" w:rsidP="004973E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1B4EC4" w:rsidRDefault="001B4EC4" w:rsidP="001B4EC4">
      <w:pPr>
        <w:spacing w:line="276" w:lineRule="auto"/>
        <w:jc w:val="center"/>
        <w:rPr>
          <w:sz w:val="28"/>
          <w:szCs w:val="28"/>
        </w:rPr>
      </w:pPr>
    </w:p>
    <w:p w:rsidR="001B4EC4" w:rsidRDefault="001B4EC4" w:rsidP="001B4EC4">
      <w:pPr>
        <w:spacing w:line="276" w:lineRule="auto"/>
        <w:jc w:val="center"/>
        <w:rPr>
          <w:sz w:val="28"/>
          <w:szCs w:val="28"/>
        </w:rPr>
      </w:pPr>
      <w:r w:rsidRPr="002A6E32">
        <w:rPr>
          <w:sz w:val="28"/>
          <w:szCs w:val="28"/>
        </w:rPr>
        <w:t>4. Ответственность сторон</w:t>
      </w:r>
    </w:p>
    <w:p w:rsidR="001B4EC4" w:rsidRDefault="001B4EC4" w:rsidP="001B4EC4">
      <w:pPr>
        <w:spacing w:line="276" w:lineRule="auto"/>
        <w:jc w:val="both"/>
        <w:rPr>
          <w:sz w:val="28"/>
          <w:szCs w:val="28"/>
        </w:rPr>
      </w:pPr>
      <w:r w:rsidRPr="002A6E32">
        <w:rPr>
          <w:sz w:val="28"/>
          <w:szCs w:val="28"/>
        </w:rPr>
        <w:t xml:space="preserve">4.1. За невыполнение или ненадлежащее выполнение условий Соглашения Стороны несут ответственность в соответствии с действующим законодательством Российской Федерации и Республики Крым. </w:t>
      </w:r>
    </w:p>
    <w:p w:rsidR="001B4EC4" w:rsidRDefault="001B4EC4" w:rsidP="001B4EC4">
      <w:pPr>
        <w:spacing w:line="276" w:lineRule="auto"/>
        <w:jc w:val="both"/>
        <w:rPr>
          <w:sz w:val="28"/>
          <w:szCs w:val="28"/>
        </w:rPr>
      </w:pPr>
      <w:r w:rsidRPr="002A6E32">
        <w:rPr>
          <w:sz w:val="28"/>
          <w:szCs w:val="28"/>
        </w:rPr>
        <w:t xml:space="preserve">4.2. Организация принимает на себя ответственность за последствия ненадлежащего выполнения обязательств, предусмотренных настоящим Соглашением. </w:t>
      </w:r>
    </w:p>
    <w:p w:rsidR="001B4EC4" w:rsidRDefault="001B4EC4" w:rsidP="001B4EC4">
      <w:pPr>
        <w:spacing w:line="276" w:lineRule="auto"/>
        <w:jc w:val="both"/>
        <w:rPr>
          <w:sz w:val="28"/>
          <w:szCs w:val="28"/>
        </w:rPr>
      </w:pPr>
      <w:r w:rsidRPr="002A6E32">
        <w:rPr>
          <w:sz w:val="28"/>
          <w:szCs w:val="28"/>
        </w:rPr>
        <w:t xml:space="preserve">4.3. Стороны не несут имущественной и другой ответственности за полное или частичное невыполнение обязательств по Соглашению, если докажут, что надлежащее исполнение оказалось невозможным вследствие обстоятельств непреодолимой силы, т.е. чрезвычайных и непредотвратимых при данных условиях обстоятельств. Обстоятельствами непреодолимой силы, оправдывающими неисполнение условий Соглашения (сроки, оплата и т.д.), являются: чрезвычайные ситуации, решения органов государственной власти, препятствующие исполнению Соглашения. </w:t>
      </w:r>
    </w:p>
    <w:p w:rsidR="001B4EC4" w:rsidRDefault="001B4EC4" w:rsidP="001B4EC4">
      <w:pPr>
        <w:spacing w:line="276" w:lineRule="auto"/>
        <w:jc w:val="center"/>
        <w:rPr>
          <w:sz w:val="28"/>
          <w:szCs w:val="28"/>
        </w:rPr>
      </w:pPr>
      <w:r w:rsidRPr="002A6E32">
        <w:rPr>
          <w:sz w:val="28"/>
          <w:szCs w:val="28"/>
        </w:rPr>
        <w:t>5. Срок действия Соглашения</w:t>
      </w:r>
    </w:p>
    <w:p w:rsidR="001B4EC4" w:rsidRDefault="001B4EC4" w:rsidP="001B4EC4">
      <w:pPr>
        <w:spacing w:line="276" w:lineRule="auto"/>
        <w:jc w:val="both"/>
        <w:rPr>
          <w:sz w:val="28"/>
          <w:szCs w:val="28"/>
        </w:rPr>
      </w:pPr>
      <w:r w:rsidRPr="002A6E32">
        <w:rPr>
          <w:sz w:val="28"/>
          <w:szCs w:val="28"/>
        </w:rPr>
        <w:t xml:space="preserve">5.1. Настоящее соглашение вступает в силу с момента подписания обеими сторонами и распространяется на период деятельности Организации начиная </w:t>
      </w:r>
      <w:r w:rsidRPr="00667147">
        <w:rPr>
          <w:sz w:val="28"/>
          <w:szCs w:val="28"/>
        </w:rPr>
        <w:t>с 01 января по 31 декабря</w:t>
      </w:r>
      <w:r w:rsidRPr="002A6E32">
        <w:rPr>
          <w:sz w:val="28"/>
          <w:szCs w:val="28"/>
        </w:rPr>
        <w:t xml:space="preserve"> соответствующего бюджетного года.</w:t>
      </w:r>
    </w:p>
    <w:p w:rsidR="001B4EC4" w:rsidRDefault="001B4EC4" w:rsidP="001B4EC4">
      <w:pPr>
        <w:spacing w:line="276" w:lineRule="auto"/>
        <w:jc w:val="center"/>
        <w:rPr>
          <w:sz w:val="28"/>
          <w:szCs w:val="28"/>
        </w:rPr>
      </w:pPr>
      <w:r w:rsidRPr="002A6E32">
        <w:rPr>
          <w:sz w:val="28"/>
          <w:szCs w:val="28"/>
        </w:rPr>
        <w:t>6. Порядок разрешения споров</w:t>
      </w:r>
    </w:p>
    <w:p w:rsidR="001B4EC4" w:rsidRDefault="001B4EC4" w:rsidP="001B4EC4">
      <w:pPr>
        <w:spacing w:line="276" w:lineRule="auto"/>
        <w:jc w:val="both"/>
        <w:rPr>
          <w:sz w:val="28"/>
          <w:szCs w:val="28"/>
        </w:rPr>
      </w:pPr>
      <w:r w:rsidRPr="002A6E32">
        <w:rPr>
          <w:sz w:val="28"/>
          <w:szCs w:val="28"/>
        </w:rPr>
        <w:t xml:space="preserve">6.1. Администрация и Организация принимают все меры к разрешению споров и (или) разногласий, которые могут возникнуть из настоящего Соглашения или в связи с ним, путем переговоров. </w:t>
      </w:r>
    </w:p>
    <w:p w:rsidR="001B4EC4" w:rsidRDefault="001B4EC4" w:rsidP="001B4EC4">
      <w:pPr>
        <w:spacing w:line="276" w:lineRule="auto"/>
        <w:jc w:val="both"/>
        <w:rPr>
          <w:sz w:val="28"/>
          <w:szCs w:val="28"/>
        </w:rPr>
      </w:pPr>
      <w:r w:rsidRPr="002A6E32">
        <w:rPr>
          <w:sz w:val="28"/>
          <w:szCs w:val="28"/>
        </w:rPr>
        <w:lastRenderedPageBreak/>
        <w:t xml:space="preserve">6.2. В случае если Стороны не могут прийти к соглашению, все споры и (или) разногласия, возникшие в ходе исполнения настоящего Соглашения, подлежат разрешению в Арбитражном суде Республики Крым. </w:t>
      </w:r>
    </w:p>
    <w:p w:rsidR="001B4EC4" w:rsidRDefault="001B4EC4" w:rsidP="001B4EC4">
      <w:pPr>
        <w:spacing w:line="276" w:lineRule="auto"/>
        <w:jc w:val="center"/>
        <w:rPr>
          <w:sz w:val="28"/>
          <w:szCs w:val="28"/>
        </w:rPr>
      </w:pPr>
      <w:r w:rsidRPr="002A6E32">
        <w:rPr>
          <w:sz w:val="28"/>
          <w:szCs w:val="28"/>
        </w:rPr>
        <w:t>7. Заключительные положения</w:t>
      </w:r>
    </w:p>
    <w:p w:rsidR="001B4EC4" w:rsidRDefault="001B4EC4" w:rsidP="001B4EC4">
      <w:pPr>
        <w:spacing w:line="276" w:lineRule="auto"/>
        <w:jc w:val="both"/>
        <w:rPr>
          <w:sz w:val="28"/>
          <w:szCs w:val="28"/>
        </w:rPr>
      </w:pPr>
      <w:r w:rsidRPr="002A6E32">
        <w:rPr>
          <w:sz w:val="28"/>
          <w:szCs w:val="28"/>
        </w:rPr>
        <w:t xml:space="preserve">7.1. Все изменения и дополнения к настоящему Соглашения считаются действительными, если они оформлены в письменном виде и вступают в силу после их подписания уполномоченными лицами Сторон. </w:t>
      </w:r>
    </w:p>
    <w:p w:rsidR="001B4EC4" w:rsidRDefault="001B4EC4" w:rsidP="001B4EC4">
      <w:pPr>
        <w:spacing w:line="276" w:lineRule="auto"/>
        <w:jc w:val="both"/>
        <w:rPr>
          <w:sz w:val="28"/>
          <w:szCs w:val="28"/>
        </w:rPr>
      </w:pPr>
      <w:r w:rsidRPr="002A6E32">
        <w:rPr>
          <w:sz w:val="28"/>
          <w:szCs w:val="28"/>
        </w:rPr>
        <w:t xml:space="preserve">7.2. По вопросам, не отраженным в настоящем Соглашении, Стороны руководствуются нормами законодательства Российской Федерации и Республики Крым. </w:t>
      </w:r>
    </w:p>
    <w:p w:rsidR="001B4EC4" w:rsidRDefault="001B4EC4" w:rsidP="001B4EC4">
      <w:pPr>
        <w:spacing w:line="276" w:lineRule="auto"/>
        <w:jc w:val="both"/>
        <w:rPr>
          <w:sz w:val="28"/>
          <w:szCs w:val="28"/>
        </w:rPr>
      </w:pPr>
      <w:r w:rsidRPr="002A6E32">
        <w:rPr>
          <w:sz w:val="28"/>
          <w:szCs w:val="28"/>
        </w:rPr>
        <w:t xml:space="preserve">7.3. В случае изменения у одной из Сторон настоящего Соглашения юридического адреса и (или) реквизитов она обязана в течение 5 календарных дней уведомить об этом другую Сторону. </w:t>
      </w:r>
    </w:p>
    <w:p w:rsidR="001B4EC4" w:rsidRDefault="001B4EC4" w:rsidP="001B4EC4">
      <w:pPr>
        <w:spacing w:line="276" w:lineRule="auto"/>
        <w:jc w:val="both"/>
        <w:rPr>
          <w:sz w:val="28"/>
          <w:szCs w:val="28"/>
        </w:rPr>
      </w:pPr>
      <w:r w:rsidRPr="002A6E32">
        <w:rPr>
          <w:sz w:val="28"/>
          <w:szCs w:val="28"/>
        </w:rPr>
        <w:t xml:space="preserve">7.4. Настоящее Соглашение составлено и подписано в двух экземплярах, имеющих одинаковую юридическую силу, по одному для каждой из Сторон. </w:t>
      </w:r>
    </w:p>
    <w:p w:rsidR="001B4EC4" w:rsidRDefault="001B4EC4" w:rsidP="001B4EC4">
      <w:pPr>
        <w:spacing w:line="276" w:lineRule="auto"/>
        <w:jc w:val="center"/>
        <w:rPr>
          <w:sz w:val="28"/>
          <w:szCs w:val="28"/>
        </w:rPr>
      </w:pPr>
      <w:r w:rsidRPr="002A6E32">
        <w:rPr>
          <w:sz w:val="28"/>
          <w:szCs w:val="28"/>
        </w:rPr>
        <w:t>8. Юридические адреса и банковские реквизиты сторон</w:t>
      </w:r>
    </w:p>
    <w:p w:rsidR="001B4EC4" w:rsidRPr="002A6E32" w:rsidRDefault="001B4EC4" w:rsidP="001B4EC4">
      <w:pPr>
        <w:spacing w:line="276" w:lineRule="auto"/>
        <w:jc w:val="both"/>
        <w:rPr>
          <w:sz w:val="28"/>
          <w:szCs w:val="28"/>
        </w:rPr>
      </w:pPr>
    </w:p>
    <w:p w:rsidR="001B4EC4" w:rsidRDefault="001B4EC4" w:rsidP="0021769F">
      <w:pPr>
        <w:pStyle w:val="4"/>
        <w:shd w:val="clear" w:color="auto" w:fill="auto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1B4EC4" w:rsidRDefault="001B4EC4" w:rsidP="0021769F">
      <w:pPr>
        <w:pStyle w:val="4"/>
        <w:shd w:val="clear" w:color="auto" w:fill="auto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1B4EC4" w:rsidRDefault="001B4EC4" w:rsidP="0021769F">
      <w:pPr>
        <w:pStyle w:val="4"/>
        <w:shd w:val="clear" w:color="auto" w:fill="auto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1B4EC4" w:rsidRDefault="001B4EC4" w:rsidP="0021769F">
      <w:pPr>
        <w:pStyle w:val="4"/>
        <w:shd w:val="clear" w:color="auto" w:fill="auto"/>
        <w:spacing w:after="0" w:line="240" w:lineRule="auto"/>
        <w:ind w:right="140"/>
        <w:jc w:val="both"/>
      </w:pPr>
    </w:p>
    <w:sectPr w:rsidR="001B4EC4" w:rsidSect="00686141">
      <w:headerReference w:type="default" r:id="rId8"/>
      <w:footerReference w:type="default" r:id="rId9"/>
      <w:pgSz w:w="11909" w:h="16834"/>
      <w:pgMar w:top="1134" w:right="567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8EC" w:rsidRDefault="009428EC">
      <w:r>
        <w:separator/>
      </w:r>
    </w:p>
  </w:endnote>
  <w:endnote w:type="continuationSeparator" w:id="0">
    <w:p w:rsidR="009428EC" w:rsidRDefault="0094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8F7" w:rsidRDefault="009428EC" w:rsidP="00EC5966">
    <w:pPr>
      <w:pStyle w:val="a7"/>
    </w:pPr>
  </w:p>
  <w:p w:rsidR="006738F7" w:rsidRDefault="009428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8EC" w:rsidRDefault="009428EC">
      <w:r>
        <w:separator/>
      </w:r>
    </w:p>
  </w:footnote>
  <w:footnote w:type="continuationSeparator" w:id="0">
    <w:p w:rsidR="009428EC" w:rsidRDefault="00942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966" w:rsidRDefault="00F20B7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B4EC4">
      <w:rPr>
        <w:noProof/>
      </w:rPr>
      <w:t>7</w:t>
    </w:r>
    <w:r>
      <w:fldChar w:fldCharType="end"/>
    </w:r>
  </w:p>
  <w:p w:rsidR="00EC5966" w:rsidRDefault="009428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F5DB1"/>
    <w:multiLevelType w:val="hybridMultilevel"/>
    <w:tmpl w:val="4D705852"/>
    <w:lvl w:ilvl="0" w:tplc="C8144B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3BC40475"/>
    <w:multiLevelType w:val="multilevel"/>
    <w:tmpl w:val="B43E4002"/>
    <w:lvl w:ilvl="0">
      <w:start w:val="1"/>
      <w:numFmt w:val="decimal"/>
      <w:lvlText w:val="%1."/>
      <w:lvlJc w:val="left"/>
      <w:pPr>
        <w:ind w:left="1149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3"/>
      <w:numFmt w:val="decimal"/>
      <w:isLgl/>
      <w:lvlText w:val="%1.%2."/>
      <w:lvlJc w:val="left"/>
      <w:pPr>
        <w:ind w:left="150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0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6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6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2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8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8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49" w:hanging="2160"/>
      </w:pPr>
      <w:rPr>
        <w:rFonts w:hint="default"/>
        <w:color w:val="000000"/>
      </w:rPr>
    </w:lvl>
  </w:abstractNum>
  <w:abstractNum w:abstractNumId="2" w15:restartNumberingAfterBreak="0">
    <w:nsid w:val="62C43F87"/>
    <w:multiLevelType w:val="multilevel"/>
    <w:tmpl w:val="D3888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3" w15:restartNumberingAfterBreak="0">
    <w:nsid w:val="701062B1"/>
    <w:multiLevelType w:val="multilevel"/>
    <w:tmpl w:val="E6F27E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0D"/>
    <w:rsid w:val="00085425"/>
    <w:rsid w:val="001B4EC4"/>
    <w:rsid w:val="0021769F"/>
    <w:rsid w:val="00244515"/>
    <w:rsid w:val="00250F91"/>
    <w:rsid w:val="00281D94"/>
    <w:rsid w:val="0038168F"/>
    <w:rsid w:val="0039499E"/>
    <w:rsid w:val="003D3A0D"/>
    <w:rsid w:val="003E54CE"/>
    <w:rsid w:val="00440F03"/>
    <w:rsid w:val="005944D4"/>
    <w:rsid w:val="005D5167"/>
    <w:rsid w:val="00686141"/>
    <w:rsid w:val="006C6604"/>
    <w:rsid w:val="006C77C2"/>
    <w:rsid w:val="006E4808"/>
    <w:rsid w:val="00721504"/>
    <w:rsid w:val="007979E5"/>
    <w:rsid w:val="007A3BD7"/>
    <w:rsid w:val="007C63FF"/>
    <w:rsid w:val="00884ECB"/>
    <w:rsid w:val="008B1D29"/>
    <w:rsid w:val="008B58DC"/>
    <w:rsid w:val="0092796F"/>
    <w:rsid w:val="009428EC"/>
    <w:rsid w:val="00950E77"/>
    <w:rsid w:val="00962954"/>
    <w:rsid w:val="0097391C"/>
    <w:rsid w:val="009E42DE"/>
    <w:rsid w:val="009F51B1"/>
    <w:rsid w:val="00A15217"/>
    <w:rsid w:val="00A34841"/>
    <w:rsid w:val="00AF5087"/>
    <w:rsid w:val="00B169B5"/>
    <w:rsid w:val="00B46C27"/>
    <w:rsid w:val="00B97C02"/>
    <w:rsid w:val="00C21E78"/>
    <w:rsid w:val="00CA4AE0"/>
    <w:rsid w:val="00D22921"/>
    <w:rsid w:val="00DA2EB2"/>
    <w:rsid w:val="00E16FF1"/>
    <w:rsid w:val="00ED28BF"/>
    <w:rsid w:val="00F20B7E"/>
    <w:rsid w:val="00F53F93"/>
    <w:rsid w:val="00F734BC"/>
    <w:rsid w:val="00FD48BC"/>
    <w:rsid w:val="00FD731F"/>
    <w:rsid w:val="00FE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8AB5A-1E16-4FF8-8C38-2911D212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E54CE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54C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3E54CE"/>
    <w:pPr>
      <w:jc w:val="center"/>
    </w:pPr>
    <w:rPr>
      <w:sz w:val="44"/>
      <w:szCs w:val="20"/>
    </w:rPr>
  </w:style>
  <w:style w:type="character" w:customStyle="1" w:styleId="a4">
    <w:name w:val="Название Знак"/>
    <w:basedOn w:val="a0"/>
    <w:link w:val="a3"/>
    <w:rsid w:val="003E54CE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header"/>
    <w:basedOn w:val="a"/>
    <w:link w:val="a6"/>
    <w:uiPriority w:val="99"/>
    <w:rsid w:val="003E54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5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E54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54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4"/>
    <w:rsid w:val="003E54CE"/>
    <w:rPr>
      <w:spacing w:val="4"/>
      <w:shd w:val="clear" w:color="auto" w:fill="FFFFFF"/>
    </w:rPr>
  </w:style>
  <w:style w:type="paragraph" w:customStyle="1" w:styleId="4">
    <w:name w:val="Основной текст4"/>
    <w:basedOn w:val="a"/>
    <w:link w:val="a9"/>
    <w:rsid w:val="003E54CE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styleId="aa">
    <w:name w:val="Normal (Web)"/>
    <w:basedOn w:val="a"/>
    <w:unhideWhenUsed/>
    <w:rsid w:val="003E54CE"/>
  </w:style>
  <w:style w:type="paragraph" w:styleId="ab">
    <w:name w:val="Plain Text"/>
    <w:basedOn w:val="a"/>
    <w:link w:val="ac"/>
    <w:rsid w:val="003E54C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3E54C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39499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9499E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7A3BD7"/>
    <w:pPr>
      <w:ind w:left="720"/>
      <w:contextualSpacing/>
    </w:pPr>
  </w:style>
  <w:style w:type="table" w:styleId="af0">
    <w:name w:val="Table Grid"/>
    <w:basedOn w:val="a1"/>
    <w:uiPriority w:val="39"/>
    <w:rsid w:val="001B4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Otdel208</dc:creator>
  <cp:keywords/>
  <dc:description/>
  <cp:lastModifiedBy>Otdel208</cp:lastModifiedBy>
  <cp:revision>22</cp:revision>
  <cp:lastPrinted>2016-11-18T06:50:00Z</cp:lastPrinted>
  <dcterms:created xsi:type="dcterms:W3CDTF">2016-09-22T07:26:00Z</dcterms:created>
  <dcterms:modified xsi:type="dcterms:W3CDTF">2017-04-13T07:10:00Z</dcterms:modified>
</cp:coreProperties>
</file>