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6B3D" w:rsidRPr="007C6B3D" w:rsidTr="002F6021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РЕСПУБЛИКА КРЫМ</w:t>
            </w:r>
          </w:p>
          <w:p w:rsidR="007C6B3D" w:rsidRPr="007C6B3D" w:rsidRDefault="007C6B3D" w:rsidP="002F6021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</w:pPr>
            <w:r w:rsidRPr="007C6B3D"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7C6B3D">
              <w:rPr>
                <w:rFonts w:eastAsia="Calibri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C6B3D" w:rsidRPr="007A70AF" w:rsidRDefault="007C6B3D" w:rsidP="007A70AF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7A70A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69393F" wp14:editId="28C60F12">
            <wp:simplePos x="0" y="0"/>
            <wp:positionH relativeFrom="page">
              <wp:posOffset>3631565</wp:posOffset>
            </wp:positionH>
            <wp:positionV relativeFrom="paragraph">
              <wp:posOffset>-217805</wp:posOffset>
            </wp:positionV>
            <wp:extent cx="571500" cy="73152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3D" w:rsidRDefault="007C6B3D" w:rsidP="002F6021">
      <w:pPr>
        <w:spacing w:after="0" w:line="240" w:lineRule="auto"/>
        <w:ind w:left="0" w:right="0" w:firstLine="0"/>
        <w:rPr>
          <w:b/>
          <w:color w:val="auto"/>
          <w:sz w:val="32"/>
          <w:szCs w:val="32"/>
        </w:rPr>
      </w:pPr>
    </w:p>
    <w:p w:rsidR="00A71472" w:rsidRDefault="00A71472" w:rsidP="001D3EC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0C5787" w:rsidRPr="00B53A0D" w:rsidRDefault="000C5787" w:rsidP="000C578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B53A0D">
        <w:rPr>
          <w:b/>
          <w:color w:val="auto"/>
          <w:sz w:val="32"/>
          <w:szCs w:val="32"/>
        </w:rPr>
        <w:t>П О С Т А Н О В Л Е Н И Е</w:t>
      </w:r>
    </w:p>
    <w:p w:rsidR="000C5787" w:rsidRPr="00B53A0D" w:rsidRDefault="000C5787" w:rsidP="000C5787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0C5787" w:rsidRPr="00B53A0D" w:rsidRDefault="00225CEF" w:rsidP="000C5787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Pr="00225CEF">
        <w:rPr>
          <w:spacing w:val="-3"/>
          <w:sz w:val="28"/>
          <w:szCs w:val="28"/>
          <w:u w:val="single"/>
        </w:rPr>
        <w:t>23.06.2017</w:t>
      </w:r>
      <w:r>
        <w:rPr>
          <w:spacing w:val="-3"/>
          <w:sz w:val="28"/>
          <w:szCs w:val="28"/>
        </w:rPr>
        <w:t xml:space="preserve"> №</w:t>
      </w:r>
      <w:r w:rsidRPr="00225CEF">
        <w:rPr>
          <w:spacing w:val="-3"/>
          <w:sz w:val="28"/>
          <w:szCs w:val="28"/>
          <w:u w:val="single"/>
        </w:rPr>
        <w:t xml:space="preserve"> 226</w:t>
      </w:r>
    </w:p>
    <w:p w:rsidR="000C5787" w:rsidRPr="00B53A0D" w:rsidRDefault="000C5787" w:rsidP="000C5787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color w:val="auto"/>
          <w:szCs w:val="24"/>
        </w:rPr>
      </w:pPr>
      <w:r w:rsidRPr="00B53A0D">
        <w:rPr>
          <w:spacing w:val="-3"/>
          <w:sz w:val="28"/>
          <w:szCs w:val="28"/>
        </w:rPr>
        <w:t>г. Джанкой</w:t>
      </w:r>
    </w:p>
    <w:p w:rsidR="00795A54" w:rsidRDefault="00795A54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F8248D" w:rsidRDefault="00F8248D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7C62EC" w:rsidRDefault="00E07D5C" w:rsidP="009272FF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 </w:t>
      </w:r>
      <w:r w:rsidR="007C62EC" w:rsidRPr="007C62EC">
        <w:rPr>
          <w:i/>
          <w:iCs/>
          <w:sz w:val="28"/>
          <w:szCs w:val="28"/>
        </w:rPr>
        <w:t xml:space="preserve">Джанкойского района </w:t>
      </w:r>
    </w:p>
    <w:p w:rsidR="009272FF" w:rsidRDefault="007C62EC" w:rsidP="009272FF">
      <w:pPr>
        <w:pStyle w:val="Default"/>
        <w:jc w:val="center"/>
        <w:rPr>
          <w:i/>
          <w:sz w:val="28"/>
          <w:szCs w:val="28"/>
        </w:rPr>
      </w:pPr>
      <w:r w:rsidRPr="007C62EC">
        <w:rPr>
          <w:i/>
          <w:iCs/>
          <w:sz w:val="28"/>
          <w:szCs w:val="28"/>
        </w:rPr>
        <w:t>Республики Крым</w:t>
      </w: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Pr="00D053A1" w:rsidRDefault="009272FF" w:rsidP="009272F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D17">
        <w:rPr>
          <w:sz w:val="28"/>
          <w:szCs w:val="28"/>
        </w:rPr>
        <w:tab/>
        <w:t xml:space="preserve"> </w:t>
      </w:r>
      <w:r w:rsidRPr="00F4391E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</w:t>
      </w:r>
      <w:r w:rsidRPr="00F4391E">
        <w:rPr>
          <w:sz w:val="28"/>
          <w:szCs w:val="28"/>
        </w:rPr>
        <w:t xml:space="preserve">от 21 декабря 1994 года </w:t>
      </w:r>
      <w:r w:rsidR="00E07D5C">
        <w:rPr>
          <w:sz w:val="28"/>
          <w:szCs w:val="28"/>
        </w:rPr>
        <w:t>№ 69</w:t>
      </w:r>
      <w:r w:rsidRPr="00F4391E">
        <w:rPr>
          <w:sz w:val="28"/>
          <w:szCs w:val="28"/>
        </w:rPr>
        <w:t>-ФЗ</w:t>
      </w:r>
      <w:r w:rsidR="00E560B9">
        <w:rPr>
          <w:sz w:val="28"/>
          <w:szCs w:val="28"/>
        </w:rPr>
        <w:t xml:space="preserve"> </w:t>
      </w:r>
      <w:r w:rsidR="00F37BC0">
        <w:rPr>
          <w:sz w:val="28"/>
          <w:szCs w:val="28"/>
        </w:rPr>
        <w:t xml:space="preserve">  </w:t>
      </w:r>
      <w:r w:rsidRPr="00F4391E">
        <w:rPr>
          <w:sz w:val="28"/>
          <w:szCs w:val="28"/>
        </w:rPr>
        <w:t xml:space="preserve">«О </w:t>
      </w:r>
      <w:r w:rsidR="00E07D5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</w:t>
      </w:r>
      <w:r w:rsidRPr="00F4391E">
        <w:rPr>
          <w:sz w:val="28"/>
          <w:szCs w:val="28"/>
        </w:rPr>
        <w:t xml:space="preserve">, </w:t>
      </w:r>
      <w:r w:rsidR="008D638F">
        <w:rPr>
          <w:sz w:val="28"/>
          <w:szCs w:val="28"/>
        </w:rPr>
        <w:t xml:space="preserve">Федерального закона от 06 октября </w:t>
      </w:r>
      <w:r w:rsidR="008D638F" w:rsidRPr="00373C47">
        <w:rPr>
          <w:sz w:val="28"/>
          <w:szCs w:val="28"/>
        </w:rPr>
        <w:t>2</w:t>
      </w:r>
      <w:r w:rsidR="008D638F">
        <w:rPr>
          <w:sz w:val="28"/>
          <w:szCs w:val="28"/>
        </w:rPr>
        <w:t xml:space="preserve">003 года </w:t>
      </w:r>
      <w:r w:rsidR="00E07D5C">
        <w:rPr>
          <w:sz w:val="28"/>
          <w:szCs w:val="28"/>
        </w:rPr>
        <w:t xml:space="preserve">               </w:t>
      </w:r>
      <w:r w:rsidR="008D638F">
        <w:rPr>
          <w:sz w:val="28"/>
          <w:szCs w:val="28"/>
        </w:rPr>
        <w:t xml:space="preserve">№ 131-ФЗ </w:t>
      </w:r>
      <w:r w:rsidR="008D638F" w:rsidRPr="00373C4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D638F">
        <w:rPr>
          <w:sz w:val="28"/>
          <w:szCs w:val="28"/>
        </w:rPr>
        <w:t>,</w:t>
      </w:r>
      <w:r w:rsidR="008D638F" w:rsidRPr="006B56D2">
        <w:rPr>
          <w:sz w:val="28"/>
          <w:szCs w:val="28"/>
        </w:rPr>
        <w:t xml:space="preserve"> </w:t>
      </w:r>
      <w:r w:rsidR="00E67796">
        <w:rPr>
          <w:sz w:val="28"/>
          <w:szCs w:val="28"/>
        </w:rPr>
        <w:t xml:space="preserve">Постановления Правительства Российской Федерации от 25 апреля 2012 года № 390 «О противопожарном режиме», </w:t>
      </w:r>
      <w:r w:rsidR="008D638F" w:rsidRPr="00373C47">
        <w:rPr>
          <w:sz w:val="28"/>
          <w:szCs w:val="28"/>
        </w:rPr>
        <w:t>З</w:t>
      </w:r>
      <w:r w:rsidR="008D638F">
        <w:rPr>
          <w:sz w:val="28"/>
          <w:szCs w:val="28"/>
        </w:rPr>
        <w:t xml:space="preserve">акона Республики Крым от 21 августа </w:t>
      </w:r>
      <w:r w:rsidR="008D638F" w:rsidRPr="00373C47">
        <w:rPr>
          <w:sz w:val="28"/>
          <w:szCs w:val="28"/>
        </w:rPr>
        <w:t xml:space="preserve">2014 </w:t>
      </w:r>
      <w:r w:rsidR="008D638F">
        <w:rPr>
          <w:sz w:val="28"/>
          <w:szCs w:val="28"/>
        </w:rPr>
        <w:t>года №</w:t>
      </w:r>
      <w:r w:rsidR="008D638F" w:rsidRPr="00373C47">
        <w:rPr>
          <w:sz w:val="28"/>
          <w:szCs w:val="28"/>
        </w:rPr>
        <w:t xml:space="preserve"> 54-ЗРК «Об основах местного самоуправления в Республике Крым»</w:t>
      </w:r>
      <w:r w:rsidR="008D638F">
        <w:rPr>
          <w:sz w:val="28"/>
          <w:szCs w:val="28"/>
        </w:rPr>
        <w:t xml:space="preserve">, Устава муниципального образования </w:t>
      </w:r>
      <w:proofErr w:type="spellStart"/>
      <w:r w:rsidR="008D638F">
        <w:rPr>
          <w:sz w:val="28"/>
          <w:szCs w:val="28"/>
        </w:rPr>
        <w:t>Джанкойский</w:t>
      </w:r>
      <w:proofErr w:type="spellEnd"/>
      <w:r w:rsidR="008D638F">
        <w:rPr>
          <w:sz w:val="28"/>
          <w:szCs w:val="28"/>
        </w:rPr>
        <w:t xml:space="preserve"> район Республики Крым, </w:t>
      </w:r>
      <w:r w:rsidRPr="00D053A1">
        <w:rPr>
          <w:color w:val="auto"/>
          <w:sz w:val="28"/>
          <w:szCs w:val="28"/>
        </w:rPr>
        <w:t xml:space="preserve">в целях </w:t>
      </w:r>
      <w:r w:rsidR="00D053A1" w:rsidRPr="00D053A1">
        <w:rPr>
          <w:color w:val="auto"/>
          <w:sz w:val="28"/>
          <w:szCs w:val="28"/>
        </w:rPr>
        <w:t xml:space="preserve">реализации первичных мер пожарной безопасности </w:t>
      </w:r>
      <w:r w:rsidR="00D74189" w:rsidRPr="00373C47">
        <w:rPr>
          <w:sz w:val="28"/>
          <w:szCs w:val="28"/>
        </w:rPr>
        <w:t>администрация Джанкойского района</w:t>
      </w:r>
      <w:r w:rsidR="00D74189">
        <w:rPr>
          <w:sz w:val="28"/>
          <w:szCs w:val="28"/>
        </w:rPr>
        <w:t xml:space="preserve">                                                 </w:t>
      </w:r>
      <w:r w:rsidR="0001762C">
        <w:rPr>
          <w:b/>
          <w:color w:val="auto"/>
          <w:sz w:val="28"/>
          <w:szCs w:val="28"/>
        </w:rPr>
        <w:t>п о с т а н о в л я е т</w:t>
      </w:r>
      <w:r w:rsidRPr="00D053A1">
        <w:rPr>
          <w:color w:val="auto"/>
          <w:sz w:val="28"/>
          <w:szCs w:val="28"/>
        </w:rPr>
        <w:t>:</w:t>
      </w:r>
    </w:p>
    <w:p w:rsidR="00F8248D" w:rsidRPr="00D053A1" w:rsidRDefault="00C04D17" w:rsidP="00D053A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3A1" w:rsidRPr="00D053A1">
        <w:rPr>
          <w:color w:val="auto"/>
          <w:spacing w:val="2"/>
          <w:sz w:val="28"/>
          <w:szCs w:val="28"/>
          <w:shd w:val="clear" w:color="auto" w:fill="FFFFFF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</w:t>
      </w:r>
      <w:r w:rsidR="0065426F">
        <w:rPr>
          <w:color w:val="auto"/>
          <w:spacing w:val="2"/>
          <w:sz w:val="28"/>
          <w:szCs w:val="28"/>
          <w:shd w:val="clear" w:color="auto" w:fill="FFFFFF"/>
        </w:rPr>
        <w:t>далее – Перечень)</w:t>
      </w:r>
      <w:r w:rsidR="000D4B80">
        <w:rPr>
          <w:color w:val="auto"/>
          <w:spacing w:val="2"/>
          <w:sz w:val="28"/>
          <w:szCs w:val="28"/>
          <w:shd w:val="clear" w:color="auto" w:fill="FFFFFF"/>
        </w:rPr>
        <w:t xml:space="preserve"> Джанкойского района Республики Крым</w:t>
      </w:r>
      <w:r w:rsidR="0065426F">
        <w:rPr>
          <w:color w:val="auto"/>
          <w:spacing w:val="2"/>
          <w:sz w:val="28"/>
          <w:szCs w:val="28"/>
          <w:shd w:val="clear" w:color="auto" w:fill="FFFFFF"/>
        </w:rPr>
        <w:t>, согласно приложению</w:t>
      </w:r>
      <w:r w:rsidR="00D053A1" w:rsidRPr="00D053A1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F8248D" w:rsidRDefault="00C04D17" w:rsidP="00D053A1">
      <w:pPr>
        <w:pStyle w:val="Default"/>
        <w:spacing w:line="360" w:lineRule="auto"/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D053A1" w:rsidRPr="00D053A1">
        <w:rPr>
          <w:color w:val="auto"/>
          <w:spacing w:val="2"/>
          <w:sz w:val="28"/>
          <w:szCs w:val="28"/>
          <w:shd w:val="clear" w:color="auto" w:fill="FFFFFF"/>
        </w:rPr>
        <w:t>Гражданам, имеющим в собственности (пользовании) помещения и строения:</w:t>
      </w:r>
    </w:p>
    <w:p w:rsidR="007C62EC" w:rsidRDefault="00D053A1" w:rsidP="007C62EC">
      <w:pPr>
        <w:pStyle w:val="Default"/>
        <w:spacing w:line="360" w:lineRule="auto"/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2.1 Иметь первичные средства пожаротушения и противопожарный инвентарь согласно утвержденному Перечню.  </w:t>
      </w:r>
    </w:p>
    <w:p w:rsidR="002727C4" w:rsidRDefault="002727C4" w:rsidP="002727C4">
      <w:pPr>
        <w:pStyle w:val="Default"/>
        <w:spacing w:line="360" w:lineRule="auto"/>
        <w:jc w:val="center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lastRenderedPageBreak/>
        <w:t>2</w:t>
      </w:r>
    </w:p>
    <w:p w:rsidR="00D053A1" w:rsidRDefault="00D053A1" w:rsidP="00D053A1">
      <w:pPr>
        <w:pStyle w:val="Default"/>
        <w:spacing w:line="360" w:lineRule="auto"/>
        <w:ind w:left="567" w:firstLine="142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D053A1">
        <w:rPr>
          <w:color w:val="auto"/>
          <w:spacing w:val="2"/>
          <w:sz w:val="28"/>
          <w:szCs w:val="28"/>
          <w:shd w:val="clear" w:color="auto" w:fill="FFFFFF"/>
        </w:rPr>
        <w:t>2.2. Содержать первичные средства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пожаротушения в соответствии с</w:t>
      </w:r>
    </w:p>
    <w:p w:rsidR="00D053A1" w:rsidRDefault="00D053A1" w:rsidP="00D053A1">
      <w:pPr>
        <w:pStyle w:val="Default"/>
        <w:spacing w:line="360" w:lineRule="auto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D053A1">
        <w:rPr>
          <w:color w:val="auto"/>
          <w:spacing w:val="2"/>
          <w:sz w:val="28"/>
          <w:szCs w:val="28"/>
          <w:shd w:val="clear" w:color="auto" w:fill="FFFFFF"/>
        </w:rPr>
        <w:t>руководством по эксплуатации завода-изготовителя.</w:t>
      </w:r>
    </w:p>
    <w:p w:rsidR="00C42368" w:rsidRDefault="003C5456" w:rsidP="0088761B">
      <w:pPr>
        <w:pStyle w:val="Default"/>
        <w:spacing w:line="360" w:lineRule="auto"/>
        <w:ind w:left="567" w:firstLine="141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3. Главам администраций сельских поселений Джанкойского района</w:t>
      </w:r>
      <w:r w:rsidR="00C42368">
        <w:rPr>
          <w:color w:val="auto"/>
          <w:spacing w:val="2"/>
          <w:sz w:val="28"/>
          <w:szCs w:val="28"/>
          <w:shd w:val="clear" w:color="auto" w:fill="FFFFFF"/>
        </w:rPr>
        <w:t>: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:rsidR="003C5456" w:rsidRDefault="00C42368" w:rsidP="0088761B">
      <w:pPr>
        <w:pStyle w:val="Default"/>
        <w:spacing w:line="360" w:lineRule="auto"/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3.1 С</w:t>
      </w:r>
      <w:r w:rsidR="003C5456">
        <w:rPr>
          <w:color w:val="auto"/>
          <w:spacing w:val="2"/>
          <w:sz w:val="28"/>
          <w:szCs w:val="28"/>
          <w:shd w:val="clear" w:color="auto" w:fill="FFFFFF"/>
        </w:rPr>
        <w:t>оз</w:t>
      </w:r>
      <w:r w:rsidR="0088761B">
        <w:rPr>
          <w:color w:val="auto"/>
          <w:spacing w:val="2"/>
          <w:sz w:val="28"/>
          <w:szCs w:val="28"/>
          <w:shd w:val="clear" w:color="auto" w:fill="FFFFFF"/>
        </w:rPr>
        <w:t>дать соответствующие нормативные</w:t>
      </w:r>
      <w:r w:rsidR="003C5456">
        <w:rPr>
          <w:color w:val="auto"/>
          <w:spacing w:val="2"/>
          <w:sz w:val="28"/>
          <w:szCs w:val="28"/>
          <w:shd w:val="clear" w:color="auto" w:fill="FFFFFF"/>
        </w:rPr>
        <w:t xml:space="preserve"> правовые акты, которыми утвердить </w:t>
      </w:r>
      <w:r w:rsidR="003C5456" w:rsidRPr="00D053A1">
        <w:rPr>
          <w:color w:val="auto"/>
          <w:spacing w:val="2"/>
          <w:sz w:val="28"/>
          <w:szCs w:val="28"/>
          <w:shd w:val="clear" w:color="auto" w:fill="FFFFFF"/>
        </w:rPr>
        <w:t>Перечень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  <w:r w:rsidR="003C5456">
        <w:rPr>
          <w:color w:val="auto"/>
          <w:spacing w:val="2"/>
          <w:sz w:val="28"/>
          <w:szCs w:val="28"/>
          <w:shd w:val="clear" w:color="auto" w:fill="FFFFFF"/>
        </w:rPr>
        <w:t xml:space="preserve"> на территории сельского поселения.</w:t>
      </w:r>
    </w:p>
    <w:p w:rsidR="00C42368" w:rsidRPr="00D053A1" w:rsidRDefault="00C42368" w:rsidP="0088761B">
      <w:pPr>
        <w:pStyle w:val="Default"/>
        <w:spacing w:line="360" w:lineRule="auto"/>
        <w:ind w:firstLine="708"/>
        <w:jc w:val="both"/>
        <w:rPr>
          <w:iCs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3.</w:t>
      </w:r>
      <w:r w:rsidR="0088761B">
        <w:rPr>
          <w:color w:val="auto"/>
          <w:spacing w:val="2"/>
          <w:sz w:val="28"/>
          <w:szCs w:val="28"/>
          <w:shd w:val="clear" w:color="auto" w:fill="FFFFFF"/>
        </w:rPr>
        <w:t xml:space="preserve">2 После утверждения нормативных </w:t>
      </w:r>
      <w:r>
        <w:rPr>
          <w:color w:val="auto"/>
          <w:spacing w:val="2"/>
          <w:sz w:val="28"/>
          <w:szCs w:val="28"/>
          <w:shd w:val="clear" w:color="auto" w:fill="FFFFFF"/>
        </w:rPr>
        <w:t>правовых актов, копии предоставить в отдел по вопросам чрезвычайных ситуаций и гражданской обороны администрации.</w:t>
      </w:r>
    </w:p>
    <w:p w:rsidR="00F8248D" w:rsidRDefault="003C5456" w:rsidP="008876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131">
        <w:rPr>
          <w:sz w:val="28"/>
          <w:szCs w:val="28"/>
        </w:rPr>
        <w:t xml:space="preserve">. </w:t>
      </w:r>
      <w:r w:rsidR="00BB3E3E" w:rsidRPr="00D55B46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BB3E3E" w:rsidRPr="00D55B46">
        <w:rPr>
          <w:sz w:val="28"/>
          <w:szCs w:val="28"/>
          <w:lang w:val="en-US"/>
        </w:rPr>
        <w:t>djankoiadm</w:t>
      </w:r>
      <w:proofErr w:type="spellEnd"/>
      <w:r w:rsidR="00BB3E3E" w:rsidRPr="00D55B46">
        <w:rPr>
          <w:sz w:val="28"/>
          <w:szCs w:val="28"/>
        </w:rPr>
        <w:t>.</w:t>
      </w:r>
      <w:proofErr w:type="spellStart"/>
      <w:r w:rsidR="00BB3E3E" w:rsidRPr="00D55B46">
        <w:rPr>
          <w:sz w:val="28"/>
          <w:szCs w:val="28"/>
          <w:lang w:val="en-US"/>
        </w:rPr>
        <w:t>ru</w:t>
      </w:r>
      <w:proofErr w:type="spellEnd"/>
      <w:r w:rsidR="00BB3E3E" w:rsidRPr="00D55B46">
        <w:rPr>
          <w:sz w:val="28"/>
          <w:szCs w:val="28"/>
        </w:rPr>
        <w:t>).</w:t>
      </w:r>
    </w:p>
    <w:p w:rsidR="0088761B" w:rsidRPr="00C329D6" w:rsidRDefault="0088761B" w:rsidP="00764A2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248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администрации Джанкойского района, курирующего вопросы защиты населения и территорий от </w:t>
      </w:r>
      <w:r>
        <w:rPr>
          <w:color w:val="auto"/>
          <w:sz w:val="28"/>
          <w:szCs w:val="28"/>
          <w:shd w:val="clear" w:color="auto" w:fill="FFFFFF"/>
        </w:rPr>
        <w:t>чрезвычайных ситуаций.</w:t>
      </w:r>
    </w:p>
    <w:p w:rsidR="0088761B" w:rsidRDefault="0088761B" w:rsidP="0088761B">
      <w:pPr>
        <w:spacing w:line="360" w:lineRule="auto"/>
        <w:ind w:left="0" w:firstLine="0"/>
        <w:rPr>
          <w:sz w:val="28"/>
          <w:szCs w:val="28"/>
        </w:rPr>
      </w:pPr>
    </w:p>
    <w:p w:rsidR="00FB2805" w:rsidRPr="006B56D2" w:rsidRDefault="00FB2805" w:rsidP="0088761B">
      <w:pPr>
        <w:spacing w:line="360" w:lineRule="auto"/>
        <w:ind w:left="0" w:firstLine="0"/>
        <w:rPr>
          <w:sz w:val="28"/>
          <w:szCs w:val="28"/>
        </w:rPr>
      </w:pPr>
    </w:p>
    <w:p w:rsidR="0088761B" w:rsidRPr="00A74829" w:rsidRDefault="00716C6B" w:rsidP="0088761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61B" w:rsidRPr="00A74829">
        <w:rPr>
          <w:sz w:val="28"/>
          <w:szCs w:val="28"/>
        </w:rPr>
        <w:t xml:space="preserve"> администрации</w:t>
      </w:r>
    </w:p>
    <w:p w:rsidR="0088761B" w:rsidRPr="00A74829" w:rsidRDefault="0088761B" w:rsidP="0088761B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Джанкойского района                        </w:t>
      </w:r>
      <w:r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716C6B">
        <w:rPr>
          <w:sz w:val="28"/>
          <w:szCs w:val="28"/>
        </w:rPr>
        <w:t>А.И. Бочаров</w:t>
      </w:r>
    </w:p>
    <w:p w:rsidR="007C7720" w:rsidRDefault="007C7720" w:rsidP="00FA32CD">
      <w:pPr>
        <w:spacing w:line="360" w:lineRule="auto"/>
        <w:ind w:left="567" w:firstLine="460"/>
        <w:rPr>
          <w:sz w:val="28"/>
          <w:szCs w:val="28"/>
        </w:rPr>
      </w:pPr>
    </w:p>
    <w:p w:rsidR="006A61A6" w:rsidRDefault="006A61A6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AF09C6" w:rsidRDefault="00AF09C6" w:rsidP="00FA32CD">
      <w:pPr>
        <w:spacing w:line="360" w:lineRule="auto"/>
        <w:ind w:left="567" w:firstLine="460"/>
        <w:rPr>
          <w:sz w:val="28"/>
          <w:szCs w:val="28"/>
        </w:rPr>
      </w:pPr>
    </w:p>
    <w:p w:rsidR="00AF09C6" w:rsidRDefault="00AF09C6" w:rsidP="00FA32CD">
      <w:pPr>
        <w:spacing w:line="360" w:lineRule="auto"/>
        <w:ind w:left="567" w:firstLine="460"/>
        <w:rPr>
          <w:sz w:val="28"/>
          <w:szCs w:val="28"/>
        </w:rPr>
      </w:pPr>
    </w:p>
    <w:p w:rsidR="00AF09C6" w:rsidRDefault="00AF09C6" w:rsidP="00FA32CD">
      <w:pPr>
        <w:spacing w:line="360" w:lineRule="auto"/>
        <w:ind w:left="567" w:firstLine="460"/>
        <w:rPr>
          <w:sz w:val="28"/>
          <w:szCs w:val="28"/>
        </w:rPr>
      </w:pPr>
    </w:p>
    <w:p w:rsidR="00AF09C6" w:rsidRDefault="00AF09C6" w:rsidP="00FA32CD">
      <w:pPr>
        <w:spacing w:line="360" w:lineRule="auto"/>
        <w:ind w:left="567" w:firstLine="460"/>
        <w:rPr>
          <w:sz w:val="28"/>
          <w:szCs w:val="28"/>
        </w:rPr>
      </w:pPr>
    </w:p>
    <w:p w:rsidR="00AF09C6" w:rsidRDefault="00AF09C6" w:rsidP="00FA32CD">
      <w:pPr>
        <w:spacing w:line="360" w:lineRule="auto"/>
        <w:ind w:left="567" w:firstLine="460"/>
        <w:rPr>
          <w:sz w:val="28"/>
          <w:szCs w:val="28"/>
        </w:rPr>
      </w:pPr>
    </w:p>
    <w:p w:rsidR="007C62EC" w:rsidRDefault="007C62EC" w:rsidP="00FA32CD">
      <w:pPr>
        <w:spacing w:line="360" w:lineRule="auto"/>
        <w:ind w:left="567" w:firstLine="460"/>
        <w:rPr>
          <w:sz w:val="28"/>
          <w:szCs w:val="28"/>
        </w:rPr>
      </w:pPr>
    </w:p>
    <w:p w:rsidR="00992067" w:rsidRDefault="00992067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992067" w:rsidRDefault="00992067" w:rsidP="000D4B8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12DB3" w:rsidRPr="00B12DB3" w:rsidRDefault="00B12DB3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B12DB3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74394F" w:rsidRPr="0074394F" w:rsidRDefault="00B12DB3" w:rsidP="0074394F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 w:rsidR="001F35E9"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74394F" w:rsidRPr="0074394F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74394F" w:rsidRPr="0074394F">
        <w:rPr>
          <w:rFonts w:eastAsia="Calibri"/>
          <w:color w:val="auto"/>
          <w:sz w:val="28"/>
          <w:szCs w:val="28"/>
          <w:u w:val="single"/>
          <w:lang w:eastAsia="en-US"/>
        </w:rPr>
        <w:t>23.06.2017</w:t>
      </w:r>
      <w:r w:rsidR="0074394F" w:rsidRPr="0074394F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74394F" w:rsidRPr="0074394F">
        <w:rPr>
          <w:rFonts w:eastAsia="Calibri"/>
          <w:color w:val="auto"/>
          <w:sz w:val="28"/>
          <w:szCs w:val="28"/>
          <w:u w:val="single"/>
          <w:lang w:eastAsia="en-US"/>
        </w:rPr>
        <w:t xml:space="preserve"> 226</w:t>
      </w:r>
    </w:p>
    <w:p w:rsidR="00B12DB3" w:rsidRPr="00B12DB3" w:rsidRDefault="00B12DB3" w:rsidP="00B12DB3">
      <w:pPr>
        <w:spacing w:after="0" w:line="348" w:lineRule="auto"/>
        <w:ind w:left="0" w:right="0" w:firstLine="0"/>
        <w:jc w:val="left"/>
        <w:rPr>
          <w:rFonts w:eastAsia="Calibri"/>
          <w:color w:val="auto"/>
          <w:szCs w:val="24"/>
        </w:rPr>
      </w:pPr>
    </w:p>
    <w:p w:rsidR="00F8248D" w:rsidRDefault="00F8248D" w:rsidP="00401ADC">
      <w:pPr>
        <w:pStyle w:val="a4"/>
        <w:ind w:left="0" w:firstLine="0"/>
        <w:rPr>
          <w:b/>
          <w:sz w:val="28"/>
          <w:szCs w:val="28"/>
        </w:rPr>
      </w:pPr>
    </w:p>
    <w:p w:rsidR="00F8248D" w:rsidRDefault="008E44FE" w:rsidP="00FF733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257CB8" w:rsidRDefault="00135D16" w:rsidP="00257CB8">
      <w:pPr>
        <w:pStyle w:val="Default"/>
        <w:jc w:val="center"/>
        <w:rPr>
          <w:b/>
          <w:color w:val="auto"/>
          <w:spacing w:val="2"/>
          <w:sz w:val="28"/>
          <w:szCs w:val="28"/>
          <w:shd w:val="clear" w:color="auto" w:fill="FFFFFF"/>
        </w:rPr>
      </w:pPr>
      <w:r w:rsidRPr="00135D16">
        <w:rPr>
          <w:b/>
          <w:color w:val="auto"/>
          <w:spacing w:val="2"/>
          <w:sz w:val="28"/>
          <w:szCs w:val="28"/>
          <w:shd w:val="clear" w:color="auto" w:fill="FFFFFF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</w:t>
      </w:r>
      <w:r>
        <w:rPr>
          <w:b/>
          <w:color w:val="auto"/>
          <w:spacing w:val="2"/>
          <w:sz w:val="28"/>
          <w:szCs w:val="28"/>
          <w:shd w:val="clear" w:color="auto" w:fill="FFFFFF"/>
        </w:rPr>
        <w:t xml:space="preserve"> Джанкойского района Республики Крым</w:t>
      </w:r>
    </w:p>
    <w:p w:rsidR="00135D16" w:rsidRPr="00135D16" w:rsidRDefault="00135D16" w:rsidP="00257CB8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f3"/>
        <w:tblW w:w="9704" w:type="dxa"/>
        <w:tblInd w:w="134" w:type="dxa"/>
        <w:tblLook w:val="04A0" w:firstRow="1" w:lastRow="0" w:firstColumn="1" w:lastColumn="0" w:noHBand="0" w:noVBand="1"/>
      </w:tblPr>
      <w:tblGrid>
        <w:gridCol w:w="579"/>
        <w:gridCol w:w="3960"/>
        <w:gridCol w:w="1088"/>
        <w:gridCol w:w="1177"/>
        <w:gridCol w:w="817"/>
        <w:gridCol w:w="1161"/>
        <w:gridCol w:w="922"/>
      </w:tblGrid>
      <w:tr w:rsidR="00135D16" w:rsidRPr="00F72374" w:rsidTr="007C62EC">
        <w:trPr>
          <w:trHeight w:val="503"/>
        </w:trPr>
        <w:tc>
          <w:tcPr>
            <w:tcW w:w="579" w:type="dxa"/>
            <w:vMerge w:val="restart"/>
          </w:tcPr>
          <w:p w:rsidR="00135D16" w:rsidRPr="00F72374" w:rsidRDefault="00135D16" w:rsidP="00135D16">
            <w:pPr>
              <w:ind w:left="0" w:firstLine="0"/>
              <w:jc w:val="center"/>
              <w:rPr>
                <w:b/>
                <w:szCs w:val="24"/>
              </w:rPr>
            </w:pPr>
            <w:r w:rsidRPr="00F72374">
              <w:rPr>
                <w:b/>
                <w:szCs w:val="24"/>
              </w:rPr>
              <w:t>№ п/п</w:t>
            </w:r>
          </w:p>
        </w:tc>
        <w:tc>
          <w:tcPr>
            <w:tcW w:w="3960" w:type="dxa"/>
            <w:vMerge w:val="restart"/>
          </w:tcPr>
          <w:p w:rsidR="00135D16" w:rsidRPr="00F72374" w:rsidRDefault="00135D16" w:rsidP="00135D16">
            <w:pPr>
              <w:ind w:left="0" w:firstLine="0"/>
              <w:jc w:val="center"/>
              <w:rPr>
                <w:b/>
                <w:szCs w:val="24"/>
              </w:rPr>
            </w:pPr>
            <w:r w:rsidRPr="00F72374">
              <w:rPr>
                <w:b/>
                <w:szCs w:val="24"/>
              </w:rPr>
              <w:t>Наименование помещения, строения</w:t>
            </w:r>
          </w:p>
        </w:tc>
        <w:tc>
          <w:tcPr>
            <w:tcW w:w="5165" w:type="dxa"/>
            <w:gridSpan w:val="5"/>
          </w:tcPr>
          <w:p w:rsidR="00135D16" w:rsidRPr="00F72374" w:rsidRDefault="00135D16" w:rsidP="00135D16">
            <w:pPr>
              <w:ind w:left="0" w:firstLine="0"/>
              <w:jc w:val="center"/>
              <w:rPr>
                <w:b/>
                <w:szCs w:val="24"/>
              </w:rPr>
            </w:pPr>
            <w:r w:rsidRPr="00F72374">
              <w:rPr>
                <w:b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AF09C6" w:rsidRPr="00F72374" w:rsidTr="007C62EC">
        <w:trPr>
          <w:trHeight w:val="502"/>
        </w:trPr>
        <w:tc>
          <w:tcPr>
            <w:tcW w:w="579" w:type="dxa"/>
            <w:vMerge/>
          </w:tcPr>
          <w:p w:rsidR="00AF09C6" w:rsidRPr="00F72374" w:rsidRDefault="00AF09C6" w:rsidP="00135D1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0" w:type="dxa"/>
            <w:vMerge/>
          </w:tcPr>
          <w:p w:rsidR="00AF09C6" w:rsidRPr="00F72374" w:rsidRDefault="00AF09C6" w:rsidP="00135D1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8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proofErr w:type="spellStart"/>
            <w:r w:rsidRPr="00F72374">
              <w:rPr>
                <w:szCs w:val="24"/>
              </w:rPr>
              <w:t>огнету</w:t>
            </w:r>
            <w:proofErr w:type="spellEnd"/>
            <w:r w:rsidRPr="00F72374">
              <w:rPr>
                <w:szCs w:val="24"/>
              </w:rPr>
              <w:t>-</w:t>
            </w:r>
          </w:p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шители</w:t>
            </w:r>
            <w:r w:rsidRPr="00F72374">
              <w:rPr>
                <w:szCs w:val="24"/>
                <w:vertAlign w:val="superscript"/>
              </w:rPr>
              <w:t>1</w:t>
            </w:r>
          </w:p>
        </w:tc>
        <w:tc>
          <w:tcPr>
            <w:tcW w:w="1177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Емкость с водой</w:t>
            </w:r>
            <w:r w:rsidRPr="00F72374">
              <w:rPr>
                <w:szCs w:val="24"/>
                <w:vertAlign w:val="superscript"/>
              </w:rPr>
              <w:t>2</w:t>
            </w:r>
          </w:p>
        </w:tc>
        <w:tc>
          <w:tcPr>
            <w:tcW w:w="817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ведро</w:t>
            </w:r>
          </w:p>
        </w:tc>
        <w:tc>
          <w:tcPr>
            <w:tcW w:w="1161" w:type="dxa"/>
          </w:tcPr>
          <w:p w:rsidR="00AF09C6" w:rsidRPr="00F72374" w:rsidRDefault="00AF09C6" w:rsidP="00AF09C6">
            <w:pPr>
              <w:ind w:left="0" w:firstLine="0"/>
              <w:rPr>
                <w:szCs w:val="24"/>
              </w:rPr>
            </w:pPr>
            <w:r w:rsidRPr="00F72374">
              <w:rPr>
                <w:szCs w:val="24"/>
              </w:rPr>
              <w:t>ящик с песком</w:t>
            </w:r>
            <w:r w:rsidRPr="00F72374">
              <w:rPr>
                <w:szCs w:val="24"/>
                <w:vertAlign w:val="superscript"/>
              </w:rPr>
              <w:t>3</w:t>
            </w:r>
          </w:p>
        </w:tc>
        <w:tc>
          <w:tcPr>
            <w:tcW w:w="922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лопата</w:t>
            </w:r>
          </w:p>
        </w:tc>
      </w:tr>
      <w:tr w:rsidR="00AF09C6" w:rsidRPr="00F72374" w:rsidTr="007C62EC">
        <w:tc>
          <w:tcPr>
            <w:tcW w:w="579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1.</w:t>
            </w:r>
          </w:p>
        </w:tc>
        <w:tc>
          <w:tcPr>
            <w:tcW w:w="3960" w:type="dxa"/>
          </w:tcPr>
          <w:p w:rsidR="00AF09C6" w:rsidRPr="00F72374" w:rsidRDefault="00AF09C6" w:rsidP="0023779D">
            <w:pPr>
              <w:ind w:left="0" w:firstLine="0"/>
              <w:rPr>
                <w:szCs w:val="24"/>
              </w:rPr>
            </w:pPr>
            <w:r w:rsidRPr="00F72374">
              <w:rPr>
                <w:szCs w:val="24"/>
              </w:rPr>
              <w:t>Квартиры многоквартирных жилых домов</w:t>
            </w:r>
          </w:p>
        </w:tc>
        <w:tc>
          <w:tcPr>
            <w:tcW w:w="1088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1177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  <w:tc>
          <w:tcPr>
            <w:tcW w:w="817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1161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  <w:tc>
          <w:tcPr>
            <w:tcW w:w="922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</w:tr>
      <w:tr w:rsidR="00AF09C6" w:rsidRPr="00F72374" w:rsidTr="007C62EC">
        <w:tc>
          <w:tcPr>
            <w:tcW w:w="579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2.</w:t>
            </w:r>
          </w:p>
        </w:tc>
        <w:tc>
          <w:tcPr>
            <w:tcW w:w="3960" w:type="dxa"/>
          </w:tcPr>
          <w:p w:rsidR="00AF09C6" w:rsidRPr="00F72374" w:rsidRDefault="00AF09C6" w:rsidP="0023779D">
            <w:pPr>
              <w:ind w:left="0" w:firstLine="0"/>
              <w:rPr>
                <w:szCs w:val="24"/>
              </w:rPr>
            </w:pPr>
            <w:r w:rsidRPr="00F72374">
              <w:rPr>
                <w:szCs w:val="24"/>
              </w:rPr>
              <w:t>Индивидуальные жилые и садовые дома</w:t>
            </w:r>
          </w:p>
        </w:tc>
        <w:tc>
          <w:tcPr>
            <w:tcW w:w="1088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1177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817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1161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922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</w:tr>
      <w:tr w:rsidR="00AF09C6" w:rsidRPr="00F72374" w:rsidTr="007C62EC">
        <w:tc>
          <w:tcPr>
            <w:tcW w:w="579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3.</w:t>
            </w:r>
          </w:p>
        </w:tc>
        <w:tc>
          <w:tcPr>
            <w:tcW w:w="3960" w:type="dxa"/>
          </w:tcPr>
          <w:p w:rsidR="00AF09C6" w:rsidRPr="00F72374" w:rsidRDefault="00AF09C6" w:rsidP="0023779D">
            <w:pPr>
              <w:ind w:left="0" w:firstLine="0"/>
              <w:rPr>
                <w:szCs w:val="24"/>
              </w:rPr>
            </w:pPr>
            <w:r w:rsidRPr="00F72374">
              <w:rPr>
                <w:szCs w:val="24"/>
              </w:rPr>
              <w:t>Индивидуальные гаражи</w:t>
            </w:r>
          </w:p>
        </w:tc>
        <w:tc>
          <w:tcPr>
            <w:tcW w:w="1088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1</w:t>
            </w:r>
          </w:p>
        </w:tc>
        <w:tc>
          <w:tcPr>
            <w:tcW w:w="1177" w:type="dxa"/>
          </w:tcPr>
          <w:p w:rsidR="00AF09C6" w:rsidRPr="00F72374" w:rsidRDefault="00AF09C6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  <w:tc>
          <w:tcPr>
            <w:tcW w:w="817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  <w:tc>
          <w:tcPr>
            <w:tcW w:w="1161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  <w:tc>
          <w:tcPr>
            <w:tcW w:w="922" w:type="dxa"/>
          </w:tcPr>
          <w:p w:rsidR="00AF09C6" w:rsidRPr="00F72374" w:rsidRDefault="00C92382" w:rsidP="00AF09C6">
            <w:pPr>
              <w:ind w:left="0" w:firstLine="0"/>
              <w:jc w:val="center"/>
              <w:rPr>
                <w:szCs w:val="24"/>
              </w:rPr>
            </w:pPr>
            <w:r w:rsidRPr="00F72374">
              <w:rPr>
                <w:szCs w:val="24"/>
              </w:rPr>
              <w:t>-</w:t>
            </w:r>
          </w:p>
        </w:tc>
      </w:tr>
    </w:tbl>
    <w:p w:rsidR="000D2B75" w:rsidRDefault="000D2B75" w:rsidP="0023779D">
      <w:pPr>
        <w:ind w:firstLine="574"/>
        <w:rPr>
          <w:sz w:val="28"/>
          <w:szCs w:val="28"/>
        </w:rPr>
      </w:pPr>
    </w:p>
    <w:p w:rsidR="00C92382" w:rsidRDefault="00C92382" w:rsidP="00F72374">
      <w:pPr>
        <w:spacing w:line="324" w:lineRule="auto"/>
        <w:ind w:left="136" w:right="17" w:firstLine="573"/>
        <w:rPr>
          <w:sz w:val="28"/>
          <w:szCs w:val="28"/>
        </w:rPr>
      </w:pPr>
      <w:r w:rsidRPr="00C92382">
        <w:rPr>
          <w:sz w:val="28"/>
          <w:szCs w:val="28"/>
        </w:rPr>
        <w:t>Примечания:</w:t>
      </w:r>
    </w:p>
    <w:p w:rsidR="00C92382" w:rsidRDefault="00C92382" w:rsidP="00F72374">
      <w:pPr>
        <w:spacing w:line="324" w:lineRule="auto"/>
        <w:ind w:left="136" w:right="17" w:firstLine="573"/>
        <w:rPr>
          <w:sz w:val="28"/>
          <w:szCs w:val="28"/>
        </w:rPr>
      </w:pPr>
      <w:r w:rsidRPr="00C92382">
        <w:rPr>
          <w:sz w:val="28"/>
          <w:szCs w:val="28"/>
        </w:rPr>
        <w:t xml:space="preserve"> 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</w:t>
      </w:r>
      <w:r>
        <w:rPr>
          <w:sz w:val="28"/>
          <w:szCs w:val="28"/>
        </w:rPr>
        <w:t>кетке, нанесённой на корпусе ог</w:t>
      </w:r>
      <w:r w:rsidRPr="00C92382">
        <w:rPr>
          <w:sz w:val="28"/>
          <w:szCs w:val="28"/>
        </w:rPr>
        <w:t>нетушителя. Рекомендуетс</w:t>
      </w:r>
      <w:r>
        <w:rPr>
          <w:sz w:val="28"/>
          <w:szCs w:val="28"/>
        </w:rPr>
        <w:t>я применять порошковые огнетуши</w:t>
      </w:r>
      <w:r w:rsidRPr="00C92382">
        <w:rPr>
          <w:sz w:val="28"/>
          <w:szCs w:val="28"/>
        </w:rPr>
        <w:t>тели, вместимостью (массой заряда) не менее 2 кг (ОП - 2, ОП - 3, ОП - 4, ОП - 5)</w:t>
      </w:r>
      <w:r>
        <w:rPr>
          <w:sz w:val="28"/>
          <w:szCs w:val="28"/>
        </w:rPr>
        <w:t>.</w:t>
      </w:r>
      <w:r w:rsidRPr="00C92382">
        <w:rPr>
          <w:sz w:val="28"/>
          <w:szCs w:val="28"/>
        </w:rPr>
        <w:t xml:space="preserve"> </w:t>
      </w:r>
      <w:r>
        <w:rPr>
          <w:sz w:val="28"/>
          <w:szCs w:val="28"/>
        </w:rPr>
        <w:t>Огнетушители</w:t>
      </w:r>
      <w:r w:rsidRPr="00C92382">
        <w:rPr>
          <w:sz w:val="28"/>
          <w:szCs w:val="28"/>
        </w:rPr>
        <w:t xml:space="preserve"> должны быть опломбированы пломбой завода-изготовителя или организацией, производящей перезарядку. </w:t>
      </w:r>
    </w:p>
    <w:p w:rsidR="00C92382" w:rsidRDefault="00C92382" w:rsidP="00F72374">
      <w:pPr>
        <w:spacing w:line="324" w:lineRule="auto"/>
        <w:ind w:left="136" w:right="17" w:firstLine="573"/>
        <w:rPr>
          <w:sz w:val="28"/>
          <w:szCs w:val="28"/>
        </w:rPr>
      </w:pPr>
      <w:r>
        <w:rPr>
          <w:sz w:val="28"/>
          <w:szCs w:val="28"/>
        </w:rPr>
        <w:t>2</w:t>
      </w:r>
      <w:r w:rsidRPr="00C92382">
        <w:rPr>
          <w:sz w:val="28"/>
          <w:szCs w:val="28"/>
        </w:rPr>
        <w:t>. Ё</w:t>
      </w:r>
      <w:r>
        <w:rPr>
          <w:sz w:val="28"/>
          <w:szCs w:val="28"/>
        </w:rPr>
        <w:t>мкость с водой должна иметь объё</w:t>
      </w:r>
      <w:r w:rsidRPr="00C92382">
        <w:rPr>
          <w:sz w:val="28"/>
          <w:szCs w:val="28"/>
        </w:rPr>
        <w:t>м не менее 200 л и ком</w:t>
      </w:r>
      <w:r>
        <w:rPr>
          <w:sz w:val="28"/>
          <w:szCs w:val="28"/>
        </w:rPr>
        <w:t>плектоваться вё</w:t>
      </w:r>
      <w:r w:rsidRPr="00C92382">
        <w:rPr>
          <w:sz w:val="28"/>
          <w:szCs w:val="28"/>
        </w:rPr>
        <w:t xml:space="preserve">драми. Устанавливается в весенний, летний и осенний периоды. </w:t>
      </w:r>
    </w:p>
    <w:p w:rsidR="00C92382" w:rsidRPr="00C92382" w:rsidRDefault="00C92382" w:rsidP="00F72374">
      <w:pPr>
        <w:spacing w:line="324" w:lineRule="auto"/>
        <w:ind w:left="136" w:right="17" w:firstLine="573"/>
        <w:rPr>
          <w:sz w:val="28"/>
          <w:szCs w:val="28"/>
        </w:rPr>
      </w:pPr>
      <w:r>
        <w:rPr>
          <w:sz w:val="28"/>
          <w:szCs w:val="28"/>
        </w:rPr>
        <w:t>3</w:t>
      </w:r>
      <w:r w:rsidRPr="00C92382">
        <w:rPr>
          <w:sz w:val="28"/>
          <w:szCs w:val="28"/>
        </w:rPr>
        <w:t>.</w:t>
      </w:r>
      <w:r>
        <w:rPr>
          <w:sz w:val="28"/>
          <w:szCs w:val="28"/>
        </w:rPr>
        <w:t xml:space="preserve"> Ящик с песком должен иметь объё</w:t>
      </w:r>
      <w:r w:rsidR="002A6FCA">
        <w:rPr>
          <w:sz w:val="28"/>
          <w:szCs w:val="28"/>
        </w:rPr>
        <w:t>м не менее 0,5</w:t>
      </w:r>
      <w:r w:rsidRPr="00C92382">
        <w:rPr>
          <w:sz w:val="28"/>
          <w:szCs w:val="28"/>
        </w:rPr>
        <w:t xml:space="preserve">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7C62EC" w:rsidRDefault="007C62EC" w:rsidP="00BD2B4A">
      <w:pPr>
        <w:pStyle w:val="a4"/>
        <w:ind w:hanging="418"/>
        <w:jc w:val="center"/>
        <w:rPr>
          <w:sz w:val="28"/>
          <w:szCs w:val="28"/>
        </w:rPr>
      </w:pPr>
    </w:p>
    <w:p w:rsidR="007C62EC" w:rsidRDefault="007C62EC" w:rsidP="00BD2B4A">
      <w:pPr>
        <w:pStyle w:val="a4"/>
        <w:ind w:hanging="418"/>
        <w:jc w:val="center"/>
        <w:rPr>
          <w:sz w:val="28"/>
          <w:szCs w:val="28"/>
        </w:rPr>
      </w:pPr>
    </w:p>
    <w:p w:rsidR="004F1F36" w:rsidRPr="007C62EC" w:rsidRDefault="00BD2B4A" w:rsidP="007C62EC">
      <w:pPr>
        <w:pStyle w:val="a4"/>
        <w:ind w:hanging="418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C62E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041EBC" w:rsidRDefault="00041EBC" w:rsidP="00625760">
      <w:pPr>
        <w:tabs>
          <w:tab w:val="left" w:pos="-2700"/>
        </w:tabs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041EBC" w:rsidSect="007C62EC">
      <w:headerReference w:type="default" r:id="rId9"/>
      <w:type w:val="continuous"/>
      <w:pgSz w:w="11906" w:h="16838"/>
      <w:pgMar w:top="567" w:right="851" w:bottom="79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2C" w:rsidRDefault="00186C2C" w:rsidP="006C5180">
      <w:pPr>
        <w:spacing w:after="0" w:line="240" w:lineRule="auto"/>
      </w:pPr>
      <w:r>
        <w:separator/>
      </w:r>
    </w:p>
  </w:endnote>
  <w:endnote w:type="continuationSeparator" w:id="0">
    <w:p w:rsidR="00186C2C" w:rsidRDefault="00186C2C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2C" w:rsidRDefault="00186C2C" w:rsidP="006C5180">
      <w:pPr>
        <w:spacing w:after="0" w:line="240" w:lineRule="auto"/>
      </w:pPr>
      <w:r>
        <w:separator/>
      </w:r>
    </w:p>
  </w:footnote>
  <w:footnote w:type="continuationSeparator" w:id="0">
    <w:p w:rsidR="00186C2C" w:rsidRDefault="00186C2C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Default="00DC6597" w:rsidP="00DC6597">
    <w:pPr>
      <w:pStyle w:val="ac"/>
      <w:ind w:firstLine="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6A77F5"/>
    <w:multiLevelType w:val="hybridMultilevel"/>
    <w:tmpl w:val="5BB6CC0E"/>
    <w:lvl w:ilvl="0" w:tplc="D7927386">
      <w:start w:val="4"/>
      <w:numFmt w:val="decimal"/>
      <w:suff w:val="space"/>
      <w:lvlText w:val="%1."/>
      <w:lvlJc w:val="left"/>
      <w:pPr>
        <w:ind w:left="17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4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5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5183D7A"/>
    <w:multiLevelType w:val="hybridMultilevel"/>
    <w:tmpl w:val="AA90C02E"/>
    <w:lvl w:ilvl="0" w:tplc="7F6E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555391"/>
    <w:multiLevelType w:val="hybridMultilevel"/>
    <w:tmpl w:val="08D2D996"/>
    <w:lvl w:ilvl="0" w:tplc="39C6D65C">
      <w:start w:val="1"/>
      <w:numFmt w:val="decimal"/>
      <w:suff w:val="space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1" w15:restartNumberingAfterBreak="0">
    <w:nsid w:val="6A3E28C1"/>
    <w:multiLevelType w:val="hybridMultilevel"/>
    <w:tmpl w:val="402430C4"/>
    <w:lvl w:ilvl="0" w:tplc="EF4A9D48">
      <w:start w:val="6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2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2B18"/>
    <w:rsid w:val="00006FD0"/>
    <w:rsid w:val="000127D8"/>
    <w:rsid w:val="00012C2E"/>
    <w:rsid w:val="00016D39"/>
    <w:rsid w:val="0001762C"/>
    <w:rsid w:val="000405A4"/>
    <w:rsid w:val="00041EBC"/>
    <w:rsid w:val="00044CB9"/>
    <w:rsid w:val="00050E8F"/>
    <w:rsid w:val="00052924"/>
    <w:rsid w:val="000638C0"/>
    <w:rsid w:val="00075159"/>
    <w:rsid w:val="00081299"/>
    <w:rsid w:val="00087D23"/>
    <w:rsid w:val="00093C69"/>
    <w:rsid w:val="00094389"/>
    <w:rsid w:val="000957BA"/>
    <w:rsid w:val="000A0FCA"/>
    <w:rsid w:val="000B32B1"/>
    <w:rsid w:val="000B4CC7"/>
    <w:rsid w:val="000B7518"/>
    <w:rsid w:val="000C0E2C"/>
    <w:rsid w:val="000C4A52"/>
    <w:rsid w:val="000C4DE2"/>
    <w:rsid w:val="000C5787"/>
    <w:rsid w:val="000C6875"/>
    <w:rsid w:val="000D2B75"/>
    <w:rsid w:val="000D3EDA"/>
    <w:rsid w:val="000D4B80"/>
    <w:rsid w:val="000E1458"/>
    <w:rsid w:val="000E6F1E"/>
    <w:rsid w:val="000E7716"/>
    <w:rsid w:val="000F29A8"/>
    <w:rsid w:val="00102BF4"/>
    <w:rsid w:val="0012100D"/>
    <w:rsid w:val="00133420"/>
    <w:rsid w:val="00135D16"/>
    <w:rsid w:val="00140704"/>
    <w:rsid w:val="00150F28"/>
    <w:rsid w:val="00154AA6"/>
    <w:rsid w:val="00154E72"/>
    <w:rsid w:val="00160987"/>
    <w:rsid w:val="00165712"/>
    <w:rsid w:val="0017442A"/>
    <w:rsid w:val="001840B1"/>
    <w:rsid w:val="00184959"/>
    <w:rsid w:val="00186C2C"/>
    <w:rsid w:val="001979D6"/>
    <w:rsid w:val="001A30C8"/>
    <w:rsid w:val="001B486E"/>
    <w:rsid w:val="001C5826"/>
    <w:rsid w:val="001D1BAD"/>
    <w:rsid w:val="001D3285"/>
    <w:rsid w:val="001D3EC7"/>
    <w:rsid w:val="001E6C3C"/>
    <w:rsid w:val="001F1F66"/>
    <w:rsid w:val="001F35E9"/>
    <w:rsid w:val="001F7FA1"/>
    <w:rsid w:val="00212252"/>
    <w:rsid w:val="002149B8"/>
    <w:rsid w:val="00217DA2"/>
    <w:rsid w:val="00225CEF"/>
    <w:rsid w:val="00227C54"/>
    <w:rsid w:val="002309BF"/>
    <w:rsid w:val="00232EB7"/>
    <w:rsid w:val="002345EE"/>
    <w:rsid w:val="0023754A"/>
    <w:rsid w:val="0023779D"/>
    <w:rsid w:val="00237952"/>
    <w:rsid w:val="0024195A"/>
    <w:rsid w:val="00242ECF"/>
    <w:rsid w:val="002452D8"/>
    <w:rsid w:val="00250D8B"/>
    <w:rsid w:val="00256619"/>
    <w:rsid w:val="00257CB8"/>
    <w:rsid w:val="00264DB1"/>
    <w:rsid w:val="002727C4"/>
    <w:rsid w:val="002756AE"/>
    <w:rsid w:val="002847BE"/>
    <w:rsid w:val="00286998"/>
    <w:rsid w:val="002967AF"/>
    <w:rsid w:val="002A6FCA"/>
    <w:rsid w:val="002B5934"/>
    <w:rsid w:val="002B77E5"/>
    <w:rsid w:val="002C5EC1"/>
    <w:rsid w:val="002D38F7"/>
    <w:rsid w:val="002E497B"/>
    <w:rsid w:val="002E7D1A"/>
    <w:rsid w:val="002F0C55"/>
    <w:rsid w:val="002F6021"/>
    <w:rsid w:val="002F6DE9"/>
    <w:rsid w:val="00304FB3"/>
    <w:rsid w:val="00343DAF"/>
    <w:rsid w:val="003525C4"/>
    <w:rsid w:val="00355922"/>
    <w:rsid w:val="00357ABF"/>
    <w:rsid w:val="00373C2F"/>
    <w:rsid w:val="003745A2"/>
    <w:rsid w:val="00375960"/>
    <w:rsid w:val="00376426"/>
    <w:rsid w:val="00377DE0"/>
    <w:rsid w:val="00385E11"/>
    <w:rsid w:val="003A33FF"/>
    <w:rsid w:val="003A4A2A"/>
    <w:rsid w:val="003A5122"/>
    <w:rsid w:val="003B5161"/>
    <w:rsid w:val="003C5456"/>
    <w:rsid w:val="003C66F0"/>
    <w:rsid w:val="003C74CA"/>
    <w:rsid w:val="003D1E4A"/>
    <w:rsid w:val="003D3E1F"/>
    <w:rsid w:val="003D6FED"/>
    <w:rsid w:val="003E07A2"/>
    <w:rsid w:val="003E1E4F"/>
    <w:rsid w:val="003F1FE2"/>
    <w:rsid w:val="003F3A92"/>
    <w:rsid w:val="00400B54"/>
    <w:rsid w:val="00401A88"/>
    <w:rsid w:val="00401ADC"/>
    <w:rsid w:val="004143D1"/>
    <w:rsid w:val="0041731C"/>
    <w:rsid w:val="00420C65"/>
    <w:rsid w:val="00425212"/>
    <w:rsid w:val="00431551"/>
    <w:rsid w:val="00433687"/>
    <w:rsid w:val="004337EF"/>
    <w:rsid w:val="00434372"/>
    <w:rsid w:val="004417E3"/>
    <w:rsid w:val="0045618B"/>
    <w:rsid w:val="00465317"/>
    <w:rsid w:val="00483FF2"/>
    <w:rsid w:val="00484D5D"/>
    <w:rsid w:val="00492351"/>
    <w:rsid w:val="00496B00"/>
    <w:rsid w:val="004A4AB8"/>
    <w:rsid w:val="004B099B"/>
    <w:rsid w:val="004B38A4"/>
    <w:rsid w:val="004B5FF9"/>
    <w:rsid w:val="004C3192"/>
    <w:rsid w:val="004C6E28"/>
    <w:rsid w:val="004E4F6D"/>
    <w:rsid w:val="004F0223"/>
    <w:rsid w:val="004F1F36"/>
    <w:rsid w:val="00501D31"/>
    <w:rsid w:val="00502509"/>
    <w:rsid w:val="005073FD"/>
    <w:rsid w:val="00510C28"/>
    <w:rsid w:val="00515BF1"/>
    <w:rsid w:val="005207F6"/>
    <w:rsid w:val="00536028"/>
    <w:rsid w:val="00542425"/>
    <w:rsid w:val="00542B76"/>
    <w:rsid w:val="00550304"/>
    <w:rsid w:val="00552AA7"/>
    <w:rsid w:val="005535FF"/>
    <w:rsid w:val="00563D2B"/>
    <w:rsid w:val="005649CA"/>
    <w:rsid w:val="00575FC6"/>
    <w:rsid w:val="00581982"/>
    <w:rsid w:val="005911E7"/>
    <w:rsid w:val="00597839"/>
    <w:rsid w:val="005A19F9"/>
    <w:rsid w:val="005A6AED"/>
    <w:rsid w:val="005C671E"/>
    <w:rsid w:val="005D3F85"/>
    <w:rsid w:val="005E0533"/>
    <w:rsid w:val="005E10B4"/>
    <w:rsid w:val="005E430E"/>
    <w:rsid w:val="005E77A3"/>
    <w:rsid w:val="005F2C16"/>
    <w:rsid w:val="005F525C"/>
    <w:rsid w:val="00606873"/>
    <w:rsid w:val="00616909"/>
    <w:rsid w:val="00621667"/>
    <w:rsid w:val="00623A67"/>
    <w:rsid w:val="00625760"/>
    <w:rsid w:val="00633DF4"/>
    <w:rsid w:val="006521D4"/>
    <w:rsid w:val="00653098"/>
    <w:rsid w:val="00653A0B"/>
    <w:rsid w:val="0065426F"/>
    <w:rsid w:val="0066446A"/>
    <w:rsid w:val="00665295"/>
    <w:rsid w:val="00666697"/>
    <w:rsid w:val="00666CAA"/>
    <w:rsid w:val="00676EAF"/>
    <w:rsid w:val="00683930"/>
    <w:rsid w:val="00686157"/>
    <w:rsid w:val="006A61A6"/>
    <w:rsid w:val="006B56D2"/>
    <w:rsid w:val="006C1FC1"/>
    <w:rsid w:val="006C5180"/>
    <w:rsid w:val="006C51EF"/>
    <w:rsid w:val="006D1B54"/>
    <w:rsid w:val="006F1131"/>
    <w:rsid w:val="006F2A81"/>
    <w:rsid w:val="00701511"/>
    <w:rsid w:val="007109B4"/>
    <w:rsid w:val="00711AD9"/>
    <w:rsid w:val="00712EFB"/>
    <w:rsid w:val="007144C7"/>
    <w:rsid w:val="00714C4F"/>
    <w:rsid w:val="00716C6B"/>
    <w:rsid w:val="00726693"/>
    <w:rsid w:val="00726D21"/>
    <w:rsid w:val="00741104"/>
    <w:rsid w:val="0074394F"/>
    <w:rsid w:val="00743AA8"/>
    <w:rsid w:val="00745E84"/>
    <w:rsid w:val="00751871"/>
    <w:rsid w:val="007526E4"/>
    <w:rsid w:val="00764A21"/>
    <w:rsid w:val="00766C07"/>
    <w:rsid w:val="00773D59"/>
    <w:rsid w:val="0077538E"/>
    <w:rsid w:val="007940D3"/>
    <w:rsid w:val="0079509C"/>
    <w:rsid w:val="00795A54"/>
    <w:rsid w:val="007A67CB"/>
    <w:rsid w:val="007A70AF"/>
    <w:rsid w:val="007B2E9A"/>
    <w:rsid w:val="007B7072"/>
    <w:rsid w:val="007C62EC"/>
    <w:rsid w:val="007C63E0"/>
    <w:rsid w:val="007C6B3D"/>
    <w:rsid w:val="007C7720"/>
    <w:rsid w:val="007D1070"/>
    <w:rsid w:val="007E3A82"/>
    <w:rsid w:val="007E6B86"/>
    <w:rsid w:val="007F5CD8"/>
    <w:rsid w:val="007F5E45"/>
    <w:rsid w:val="007F7FCC"/>
    <w:rsid w:val="00807896"/>
    <w:rsid w:val="00832CEB"/>
    <w:rsid w:val="00833CF7"/>
    <w:rsid w:val="00842352"/>
    <w:rsid w:val="008431A9"/>
    <w:rsid w:val="008571F5"/>
    <w:rsid w:val="00857BCF"/>
    <w:rsid w:val="00862C7B"/>
    <w:rsid w:val="00865769"/>
    <w:rsid w:val="00880FDB"/>
    <w:rsid w:val="008851BC"/>
    <w:rsid w:val="00885A53"/>
    <w:rsid w:val="0088761B"/>
    <w:rsid w:val="00891A71"/>
    <w:rsid w:val="00895E48"/>
    <w:rsid w:val="008B0EEE"/>
    <w:rsid w:val="008B4C19"/>
    <w:rsid w:val="008C055E"/>
    <w:rsid w:val="008C3C8B"/>
    <w:rsid w:val="008D638F"/>
    <w:rsid w:val="008D6A78"/>
    <w:rsid w:val="008E44FE"/>
    <w:rsid w:val="008E58E2"/>
    <w:rsid w:val="008F23D6"/>
    <w:rsid w:val="00904127"/>
    <w:rsid w:val="00907955"/>
    <w:rsid w:val="0091411F"/>
    <w:rsid w:val="009141C5"/>
    <w:rsid w:val="00921159"/>
    <w:rsid w:val="00922F7B"/>
    <w:rsid w:val="0092452D"/>
    <w:rsid w:val="009272FF"/>
    <w:rsid w:val="00937882"/>
    <w:rsid w:val="00961DD9"/>
    <w:rsid w:val="00966106"/>
    <w:rsid w:val="00967550"/>
    <w:rsid w:val="00975047"/>
    <w:rsid w:val="00992067"/>
    <w:rsid w:val="009A0C7B"/>
    <w:rsid w:val="009B05DC"/>
    <w:rsid w:val="009C3D66"/>
    <w:rsid w:val="009F3082"/>
    <w:rsid w:val="00A0184E"/>
    <w:rsid w:val="00A067DB"/>
    <w:rsid w:val="00A13D3F"/>
    <w:rsid w:val="00A23FB9"/>
    <w:rsid w:val="00A33D95"/>
    <w:rsid w:val="00A36F61"/>
    <w:rsid w:val="00A37965"/>
    <w:rsid w:val="00A45D27"/>
    <w:rsid w:val="00A46C88"/>
    <w:rsid w:val="00A53F53"/>
    <w:rsid w:val="00A615FB"/>
    <w:rsid w:val="00A65567"/>
    <w:rsid w:val="00A71472"/>
    <w:rsid w:val="00A71781"/>
    <w:rsid w:val="00A73EC7"/>
    <w:rsid w:val="00A74829"/>
    <w:rsid w:val="00A770B0"/>
    <w:rsid w:val="00A87004"/>
    <w:rsid w:val="00A87295"/>
    <w:rsid w:val="00A90D79"/>
    <w:rsid w:val="00A95039"/>
    <w:rsid w:val="00AA09B4"/>
    <w:rsid w:val="00AA79F8"/>
    <w:rsid w:val="00AC7EF1"/>
    <w:rsid w:val="00AD20A1"/>
    <w:rsid w:val="00AE19FE"/>
    <w:rsid w:val="00AF09C6"/>
    <w:rsid w:val="00AF29E0"/>
    <w:rsid w:val="00B12DB3"/>
    <w:rsid w:val="00B4513F"/>
    <w:rsid w:val="00B462F6"/>
    <w:rsid w:val="00B56412"/>
    <w:rsid w:val="00B6175E"/>
    <w:rsid w:val="00B62B93"/>
    <w:rsid w:val="00B64054"/>
    <w:rsid w:val="00B66062"/>
    <w:rsid w:val="00B91D6F"/>
    <w:rsid w:val="00B92CFF"/>
    <w:rsid w:val="00B92E83"/>
    <w:rsid w:val="00B92F59"/>
    <w:rsid w:val="00B94C07"/>
    <w:rsid w:val="00BB3E3E"/>
    <w:rsid w:val="00BB5DAE"/>
    <w:rsid w:val="00BD2B4A"/>
    <w:rsid w:val="00BD41AF"/>
    <w:rsid w:val="00BD74BF"/>
    <w:rsid w:val="00BE3513"/>
    <w:rsid w:val="00BE444B"/>
    <w:rsid w:val="00BE6E00"/>
    <w:rsid w:val="00BF18F4"/>
    <w:rsid w:val="00C048F5"/>
    <w:rsid w:val="00C04D17"/>
    <w:rsid w:val="00C10A55"/>
    <w:rsid w:val="00C122A5"/>
    <w:rsid w:val="00C13DE9"/>
    <w:rsid w:val="00C24490"/>
    <w:rsid w:val="00C3186F"/>
    <w:rsid w:val="00C31B3C"/>
    <w:rsid w:val="00C329D6"/>
    <w:rsid w:val="00C3481E"/>
    <w:rsid w:val="00C40129"/>
    <w:rsid w:val="00C42368"/>
    <w:rsid w:val="00C554A9"/>
    <w:rsid w:val="00C57FDD"/>
    <w:rsid w:val="00C63C17"/>
    <w:rsid w:val="00C66EC1"/>
    <w:rsid w:val="00C673F4"/>
    <w:rsid w:val="00C70B67"/>
    <w:rsid w:val="00C86D0F"/>
    <w:rsid w:val="00C92382"/>
    <w:rsid w:val="00CB3779"/>
    <w:rsid w:val="00CC74F5"/>
    <w:rsid w:val="00CD0F59"/>
    <w:rsid w:val="00CF0F55"/>
    <w:rsid w:val="00D053A1"/>
    <w:rsid w:val="00D2242B"/>
    <w:rsid w:val="00D231F0"/>
    <w:rsid w:val="00D233BA"/>
    <w:rsid w:val="00D27A93"/>
    <w:rsid w:val="00D30F95"/>
    <w:rsid w:val="00D33CEB"/>
    <w:rsid w:val="00D523A9"/>
    <w:rsid w:val="00D555AB"/>
    <w:rsid w:val="00D644AB"/>
    <w:rsid w:val="00D71068"/>
    <w:rsid w:val="00D74189"/>
    <w:rsid w:val="00D74F65"/>
    <w:rsid w:val="00D76691"/>
    <w:rsid w:val="00D76B52"/>
    <w:rsid w:val="00D81AF2"/>
    <w:rsid w:val="00D81F55"/>
    <w:rsid w:val="00D83E88"/>
    <w:rsid w:val="00DA23EC"/>
    <w:rsid w:val="00DA7A14"/>
    <w:rsid w:val="00DB3E32"/>
    <w:rsid w:val="00DC5503"/>
    <w:rsid w:val="00DC6597"/>
    <w:rsid w:val="00DC7F85"/>
    <w:rsid w:val="00DD14F9"/>
    <w:rsid w:val="00DD4D8D"/>
    <w:rsid w:val="00DD61C1"/>
    <w:rsid w:val="00DD7AD1"/>
    <w:rsid w:val="00DE0107"/>
    <w:rsid w:val="00DF5458"/>
    <w:rsid w:val="00E07D5C"/>
    <w:rsid w:val="00E137B3"/>
    <w:rsid w:val="00E272E8"/>
    <w:rsid w:val="00E32F03"/>
    <w:rsid w:val="00E3396A"/>
    <w:rsid w:val="00E41F23"/>
    <w:rsid w:val="00E472D2"/>
    <w:rsid w:val="00E50E3A"/>
    <w:rsid w:val="00E560B9"/>
    <w:rsid w:val="00E630BE"/>
    <w:rsid w:val="00E67796"/>
    <w:rsid w:val="00E72565"/>
    <w:rsid w:val="00E826D9"/>
    <w:rsid w:val="00EB13EF"/>
    <w:rsid w:val="00EB5C97"/>
    <w:rsid w:val="00ED5932"/>
    <w:rsid w:val="00EE244C"/>
    <w:rsid w:val="00EE583B"/>
    <w:rsid w:val="00EF6C51"/>
    <w:rsid w:val="00F02E4B"/>
    <w:rsid w:val="00F046C7"/>
    <w:rsid w:val="00F15CC0"/>
    <w:rsid w:val="00F2061C"/>
    <w:rsid w:val="00F31615"/>
    <w:rsid w:val="00F350B3"/>
    <w:rsid w:val="00F35DC4"/>
    <w:rsid w:val="00F37BC0"/>
    <w:rsid w:val="00F46F92"/>
    <w:rsid w:val="00F55A66"/>
    <w:rsid w:val="00F72374"/>
    <w:rsid w:val="00F8248D"/>
    <w:rsid w:val="00F912DB"/>
    <w:rsid w:val="00F961A3"/>
    <w:rsid w:val="00FA1AA9"/>
    <w:rsid w:val="00FA32CD"/>
    <w:rsid w:val="00FA4043"/>
    <w:rsid w:val="00FB2805"/>
    <w:rsid w:val="00FB516E"/>
    <w:rsid w:val="00FD5979"/>
    <w:rsid w:val="00FE1165"/>
    <w:rsid w:val="00FE1EF2"/>
    <w:rsid w:val="00FF2E33"/>
    <w:rsid w:val="00FF733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43E7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E9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7">
    <w:name w:val="Название Знак"/>
    <w:link w:val="a5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0">
    <w:basedOn w:val="a"/>
    <w:next w:val="a6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1">
    <w:name w:val="Body Text Indent"/>
    <w:basedOn w:val="a"/>
    <w:link w:val="af2"/>
    <w:rsid w:val="00C70B67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rsid w:val="00C70B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0B67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0B67"/>
    <w:rPr>
      <w:rFonts w:ascii="Arial" w:eastAsia="Calibri" w:hAnsi="Arial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8F7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13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3E84B15-4136-4AA6-B049-3076D9F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92</cp:revision>
  <cp:lastPrinted>2017-06-21T13:35:00Z</cp:lastPrinted>
  <dcterms:created xsi:type="dcterms:W3CDTF">2017-06-09T09:22:00Z</dcterms:created>
  <dcterms:modified xsi:type="dcterms:W3CDTF">2017-06-27T06:22:00Z</dcterms:modified>
</cp:coreProperties>
</file>