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28" w:rsidRPr="00AD1228" w:rsidRDefault="00AD1228" w:rsidP="00AD122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122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10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228" w:rsidRPr="00AD1228" w:rsidRDefault="00AD1228" w:rsidP="00AD122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D1228">
        <w:rPr>
          <w:rFonts w:ascii="Times New Roman" w:eastAsia="Calibri" w:hAnsi="Times New Roman" w:cs="Times New Roman"/>
          <w:sz w:val="16"/>
          <w:szCs w:val="16"/>
          <w:lang w:eastAsia="ru-RU"/>
        </w:rPr>
        <w:t>РЕСПУБЛИКА КРЫМ</w:t>
      </w:r>
    </w:p>
    <w:p w:rsidR="00AD1228" w:rsidRPr="00AD1228" w:rsidRDefault="00AD1228" w:rsidP="00AD1228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AD122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АДМИНИСТРАЦИЯ</w:t>
      </w:r>
      <w:r w:rsidRPr="00AD122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ДЖАНКОЙСКОГО РАЙОНА</w:t>
      </w:r>
      <w:r w:rsidRPr="00AD1228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AD1228" w:rsidRPr="00AD1228" w:rsidRDefault="00AD1228" w:rsidP="00AD122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D1228">
        <w:rPr>
          <w:rFonts w:ascii="Times New Roman" w:eastAsia="Calibri" w:hAnsi="Times New Roman" w:cs="Times New Roman"/>
          <w:sz w:val="16"/>
          <w:szCs w:val="16"/>
          <w:lang w:val="uk-UA" w:eastAsia="ru-RU"/>
        </w:rPr>
        <w:t>АДМIНIСТРАЦIЯ ДЖАНКОЙСЬКОГО РАЙОНУ РЕСПУБЛІКИ КРИМ</w:t>
      </w:r>
    </w:p>
    <w:p w:rsidR="00AD1228" w:rsidRPr="00AD1228" w:rsidRDefault="00AD1228" w:rsidP="00AD122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D1228">
        <w:rPr>
          <w:rFonts w:ascii="Times New Roman" w:eastAsia="Calibri" w:hAnsi="Times New Roman" w:cs="Times New Roman"/>
          <w:sz w:val="16"/>
          <w:szCs w:val="16"/>
          <w:lang w:eastAsia="ru-RU"/>
        </w:rPr>
        <w:t>КЪЫРЫМ ДЖУМХУРИЕТИ ДЖАНКОЙ БОЛЮГИНИНЪ ИДАРЕСИ</w:t>
      </w:r>
    </w:p>
    <w:p w:rsidR="00AD1228" w:rsidRPr="00AD1228" w:rsidRDefault="00AD1228" w:rsidP="00AD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D12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AD1228" w:rsidRPr="00AD1228" w:rsidRDefault="00AD1228" w:rsidP="00AD1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tabs>
          <w:tab w:val="left" w:pos="4536"/>
          <w:tab w:val="left" w:pos="4820"/>
        </w:tabs>
        <w:spacing w:before="283" w:after="0" w:line="322" w:lineRule="exact"/>
        <w:ind w:left="14" w:right="5105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AD122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«14» апреля 2015 № 52-р </w:t>
      </w: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D1228" w:rsidRPr="00AD1228" w:rsidRDefault="00AD1228" w:rsidP="00AD1228">
      <w:pPr>
        <w:tabs>
          <w:tab w:val="left" w:pos="4320"/>
        </w:tabs>
        <w:spacing w:after="0" w:line="240" w:lineRule="auto"/>
        <w:ind w:right="531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>г. Джанкой</w:t>
      </w:r>
    </w:p>
    <w:p w:rsidR="00AD1228" w:rsidRPr="00AD1228" w:rsidRDefault="00AD1228" w:rsidP="00AD1228">
      <w:pPr>
        <w:spacing w:after="0" w:line="228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</w:p>
    <w:p w:rsidR="00AD1228" w:rsidRPr="00AD1228" w:rsidRDefault="00AD1228" w:rsidP="00AD1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228" w:rsidRPr="00AD1228" w:rsidRDefault="00AD1228" w:rsidP="00AD1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разработке и утверждении</w:t>
      </w:r>
    </w:p>
    <w:p w:rsidR="00AD1228" w:rsidRPr="00AD1228" w:rsidRDefault="00AD1228" w:rsidP="00AD1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положений и инструкций по охране труда</w:t>
      </w:r>
    </w:p>
    <w:p w:rsidR="00AD1228" w:rsidRPr="00AD1228" w:rsidRDefault="00AD1228" w:rsidP="00AD1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администрации Джанкойского района</w:t>
      </w:r>
    </w:p>
    <w:p w:rsidR="00AD1228" w:rsidRPr="00AD1228" w:rsidRDefault="00AD1228" w:rsidP="00AD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228" w:rsidRPr="00AD1228" w:rsidRDefault="00AD1228" w:rsidP="00AD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228" w:rsidRPr="00AD1228" w:rsidRDefault="00AD1228" w:rsidP="00AD1228">
      <w:pPr>
        <w:spacing w:after="0" w:line="36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12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разделом 10, Трудового кодекса Российской Федерации от 30.12.2001 №197-ФЗ «Охрана труда» и в целях улучшения организации работы по охране труда в структурных подразделениях администрации:</w:t>
      </w:r>
    </w:p>
    <w:p w:rsidR="00AD1228" w:rsidRPr="00AD1228" w:rsidRDefault="00AD1228" w:rsidP="00AD12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Утвердить Программу вводного инструктажа по охране труда в администрации (Приложение №1).</w:t>
      </w:r>
    </w:p>
    <w:p w:rsidR="00AD1228" w:rsidRPr="00AD1228" w:rsidRDefault="00AD1228" w:rsidP="00AD12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ответственным за проведение вводного инструктажа 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главного специалиста по вопросам охраны труда отдела по вопросам чрезвычайных ситуаций, гражданской защите и профилактике терроризма администрации.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При проведении вводного инструктажа руководствоваться настоящим распоряжением.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 журнале регистрации вводного инструктажа делается запись о дате его проведения с обязательными подписями инструктируемого и инструктирующего (п. 2.1.3 Порядка обучения, Трудового кодекса Российской Федерации, п. 7.1.5 ГОСТ 12.0.004-90).</w:t>
      </w:r>
    </w:p>
    <w:p w:rsidR="00AD1228" w:rsidRPr="00AD1228" w:rsidRDefault="00AD1228" w:rsidP="00AD12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Утвердить Инструкцию о мерах пожарной безопасности            </w:t>
      </w:r>
      <w:proofErr w:type="gramStart"/>
      <w:r w:rsidRPr="00AD1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AD1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№2).   </w:t>
      </w:r>
    </w:p>
    <w:p w:rsidR="00AD1228" w:rsidRPr="00AD1228" w:rsidRDefault="00AD1228" w:rsidP="00AD12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AD12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Отделу</w:t>
      </w:r>
      <w:proofErr w:type="spellEnd"/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кадровой работы, муниципальной службы и наград администрации Джанкойского района:</w:t>
      </w:r>
    </w:p>
    <w:p w:rsidR="00AD1228" w:rsidRPr="00AD1228" w:rsidRDefault="00AD1228" w:rsidP="00AD12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Совместно   с главным   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специалистом по вопросам   охраны   труда, </w:t>
      </w:r>
    </w:p>
    <w:p w:rsidR="00AD1228" w:rsidRPr="00AD1228" w:rsidRDefault="00AD1228" w:rsidP="00AD12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1228" w:rsidRPr="00AD1228" w:rsidRDefault="00AD1228" w:rsidP="00AD12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отдела по вопросам чрезвычайных ситуаций, гражданской защите и профилактике терроризма администрации</w:t>
      </w: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разработать инструкции по охране труда по видам деятельности.</w:t>
      </w:r>
    </w:p>
    <w:p w:rsidR="00AD1228" w:rsidRPr="00AD1228" w:rsidRDefault="00AD1228" w:rsidP="00AD122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>6.2. Проверить и дополнить должностные инструкции руководителей структурных подразделений администрации в части «права и обязанности руководителей по охране труда».</w:t>
      </w:r>
    </w:p>
    <w:p w:rsidR="00AD1228" w:rsidRPr="00AD1228" w:rsidRDefault="00AD1228" w:rsidP="00AD1228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7. Контроль за выполнением настоящего распоряжения возложить на заместителя главы администрации Джанкойского района Селиванова Э.А.</w:t>
      </w:r>
    </w:p>
    <w:p w:rsidR="00AD1228" w:rsidRPr="00AD1228" w:rsidRDefault="00AD1228" w:rsidP="00AD122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AD1228" w:rsidRPr="00AD1228" w:rsidRDefault="00AD1228" w:rsidP="00AD122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 района                                                                             А.И. Бочаров</w:t>
      </w:r>
    </w:p>
    <w:p w:rsidR="00AD1228" w:rsidRPr="00AD1228" w:rsidRDefault="00AD1228" w:rsidP="00AD122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tabs>
          <w:tab w:val="left" w:pos="1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autoSpaceDE w:val="0"/>
        <w:autoSpaceDN w:val="0"/>
        <w:adjustRightInd w:val="0"/>
        <w:spacing w:after="0" w:line="36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D1228" w:rsidRPr="00AD1228" w:rsidRDefault="00AD1228" w:rsidP="00AD12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УТВЕРЖДЕНА</w:t>
      </w:r>
    </w:p>
    <w:p w:rsidR="00AD1228" w:rsidRPr="00AD1228" w:rsidRDefault="00AD1228" w:rsidP="00AD12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AD1228" w:rsidRPr="00AD1228" w:rsidRDefault="00AD1228" w:rsidP="00AD122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 района</w:t>
      </w:r>
    </w:p>
    <w:p w:rsidR="00AD1228" w:rsidRPr="00AD1228" w:rsidRDefault="00AD1228" w:rsidP="00AD12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AD122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«14 апреля» № 52-р</w:t>
      </w:r>
    </w:p>
    <w:p w:rsidR="00AD1228" w:rsidRPr="00AD1228" w:rsidRDefault="00AD1228" w:rsidP="00AD1228">
      <w:pPr>
        <w:tabs>
          <w:tab w:val="left" w:pos="108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 Р О Г Р А М </w:t>
      </w:r>
      <w:proofErr w:type="spellStart"/>
      <w:r w:rsidRPr="00AD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proofErr w:type="spellEnd"/>
      <w:r w:rsidRPr="00AD1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</w:p>
    <w:p w:rsidR="00AD1228" w:rsidRPr="00AD1228" w:rsidRDefault="00AD1228" w:rsidP="00AD1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>вводного инструктажа для сотрудников администрации Джанкойского района</w:t>
      </w:r>
    </w:p>
    <w:p w:rsidR="00AD1228" w:rsidRPr="00AD1228" w:rsidRDefault="00AD1228" w:rsidP="00AD1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6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7257"/>
        <w:gridCol w:w="1794"/>
        <w:gridCol w:w="111"/>
      </w:tblGrid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предприятии, характерные особенности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трудового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договор, рабочее время и время отдыха. Льготы и компенсации.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 трудового распорядка. Ответственность за нарушение правил.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охране труда в организации. Государственный и общественный контроль за состоянием охраны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правила поведения сотрудников в администрации.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опасные и вредные факторы.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коллективной защиты.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требования по предупреждению электротравматизма.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требования производственной санитарии и личной гигиены.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расследования несчастных случаев в администрации и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безопасность. Способы и средства предотвращения пожаров. Действия персонала при их возникновении.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пострадавшим. Действия работающих при возникновении несчастного случая, аварийной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228" w:rsidRPr="00AD1228" w:rsidTr="002848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1228" w:rsidRPr="00AD1228" w:rsidRDefault="00AD1228" w:rsidP="00AD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228" w:rsidRPr="00AD1228" w:rsidRDefault="00AD1228" w:rsidP="00AD1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D1228" w:rsidRPr="00AD1228" w:rsidRDefault="00AD1228" w:rsidP="00AD1228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D1228">
        <w:rPr>
          <w:rFonts w:ascii="Times New Roman" w:eastAsia="Times New Roman CYR" w:hAnsi="Times New Roman" w:cs="Times New Roman"/>
          <w:sz w:val="28"/>
          <w:szCs w:val="28"/>
        </w:rPr>
        <w:lastRenderedPageBreak/>
        <w:t>2</w:t>
      </w:r>
    </w:p>
    <w:p w:rsidR="00AD1228" w:rsidRPr="00AD1228" w:rsidRDefault="00AD1228" w:rsidP="00AD1228">
      <w:pPr>
        <w:spacing w:after="0" w:line="240" w:lineRule="auto"/>
        <w:ind w:left="3544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AD1228" w:rsidRPr="00AD1228" w:rsidRDefault="00AD1228" w:rsidP="00AD1228">
      <w:pPr>
        <w:spacing w:after="0" w:line="240" w:lineRule="auto"/>
        <w:ind w:left="3544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D1228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Программа</w:t>
      </w:r>
    </w:p>
    <w:p w:rsidR="00AD1228" w:rsidRPr="00AD1228" w:rsidRDefault="00AD1228" w:rsidP="00AD1228">
      <w:pPr>
        <w:spacing w:after="0" w:line="240" w:lineRule="auto"/>
        <w:ind w:left="297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D1228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вводного инструктажа</w:t>
      </w:r>
    </w:p>
    <w:p w:rsidR="00AD1228" w:rsidRPr="00AD1228" w:rsidRDefault="00AD1228" w:rsidP="00AD1228">
      <w:pPr>
        <w:spacing w:after="0" w:line="240" w:lineRule="auto"/>
        <w:ind w:left="297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D1228" w:rsidRPr="00AD1228" w:rsidRDefault="00AD1228" w:rsidP="00AD1228">
      <w:pPr>
        <w:spacing w:after="200" w:line="276" w:lineRule="auto"/>
        <w:ind w:firstLine="567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D1228">
        <w:rPr>
          <w:rFonts w:ascii="Times New Roman" w:eastAsia="Times New Roman CYR" w:hAnsi="Times New Roman" w:cs="Times New Roman"/>
          <w:b/>
          <w:sz w:val="28"/>
          <w:szCs w:val="28"/>
        </w:rPr>
        <w:t>І. Общие сведения, характерные особенности.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Муниципальное образование Джанкойский район Республики Крым наделено статусом муниципального района Законом Республики Крым от 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05 июня 2014 года № 15-ЗРК «Об установлении границ муниципальных образований и статусе муниципальных образований в Республике Крым».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Официальное наименование муниципального образования – «Муниципальное образование Джанкойский район Республики Крым» (далее по тексту - район), сокращенное наименование – «Джанкойский район».</w:t>
      </w:r>
    </w:p>
    <w:p w:rsidR="00AD1228" w:rsidRPr="00AD1228" w:rsidRDefault="00AD1228" w:rsidP="00AD1228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AD1228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2. Основные положения трудового права.</w:t>
      </w:r>
    </w:p>
    <w:p w:rsidR="00AD1228" w:rsidRPr="00AD1228" w:rsidRDefault="00AD1228" w:rsidP="00AD1228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>Основные положения и нормы трудового права в Российской Федерации установлены Конституцией</w:t>
      </w:r>
      <w:r w:rsidRPr="00AD1228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AD1228">
        <w:rPr>
          <w:rFonts w:ascii="Times New Roman" w:eastAsia="Calibri" w:hAnsi="Times New Roman" w:cs="Times New Roman"/>
          <w:sz w:val="28"/>
          <w:szCs w:val="28"/>
        </w:rPr>
        <w:t>РФ, Трудовым кодексом</w:t>
      </w:r>
      <w:r w:rsidRPr="00AD1228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AD1228">
        <w:rPr>
          <w:rFonts w:ascii="Times New Roman" w:eastAsia="Calibri" w:hAnsi="Times New Roman" w:cs="Times New Roman"/>
          <w:sz w:val="28"/>
          <w:szCs w:val="28"/>
        </w:rPr>
        <w:t>РФ, иными нормативными правовыми актами</w:t>
      </w:r>
      <w:r w:rsidRPr="00AD1228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Pr="00AD1228">
        <w:rPr>
          <w:rFonts w:ascii="Times New Roman" w:eastAsia="Calibri" w:hAnsi="Times New Roman" w:cs="Times New Roman"/>
          <w:sz w:val="28"/>
          <w:szCs w:val="28"/>
        </w:rPr>
        <w:t>РФ и субъектов РФ. 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статьи 37 Конституции Российской Федерации: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>-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труд свободен. Каждый имеет право свободно распоряжаться своими способностями к труду, выбирать род деятельности и профессию; 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-принудительный труд запрещен;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безработицы;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1228" w:rsidRPr="00AD1228" w:rsidRDefault="00AD1228" w:rsidP="00AD122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 основными принципами правового регулирования трудовых отношений, включая охрану труда, признаются: 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право каждого работника на условия труда, отвечающие требованиям безопасности и гигиены; 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право каждого работника на профессиональную подготовку, переподготовку и повышение квалификации; 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обеспечение права работников и работодателей на объединение для защиты своих прав и интересов, включая право работников создавать профессиональные союзы и вступать в них;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D1228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 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установление государственных гарантий по обеспечению прав работников и работодателей, осуществление государственного надзора и контроля за их соблюдением;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обеспечение права представителей профессиональных союзов осуществлять профсоюзный контроль за соблюдением трудового законодательства и иных актов, содержащих нормы трудового права;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обязательность возмещения вреда, причиненного работнику в связи с исполнением им трудовых обязанностей;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обеспечение права на обязательное социальное страхование работников;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обеспечение права каждого на защиту государством его трудовых прав и свобод, в том числе в судебном порядке.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 Трудовой договор, рабочее время и время отдыха. Льготы и компенсации.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Трудовой договор</w:t>
      </w:r>
      <w:r w:rsidRPr="00AD1228">
        <w:rPr>
          <w:rFonts w:ascii="MS Gothic" w:eastAsia="MS Gothic" w:hAnsi="MS Gothic" w:cs="MS Gothic" w:hint="eastAsia"/>
          <w:color w:val="000000"/>
          <w:sz w:val="28"/>
          <w:szCs w:val="28"/>
        </w:rPr>
        <w:t xml:space="preserve"> 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–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и данным соглашением, своевременно и в полном размере выплачивать работнику</w:t>
      </w:r>
    </w:p>
    <w:p w:rsidR="00AD1228" w:rsidRPr="00AD1228" w:rsidRDefault="00AD1228" w:rsidP="00AD122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</w:t>
      </w:r>
    </w:p>
    <w:p w:rsidR="00AD1228" w:rsidRPr="00AD1228" w:rsidRDefault="00AD1228" w:rsidP="00AD122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заработную плату, а работник обязуется лично выполнять определенную этим соглашением трудовую функцию, соблюдать действующие у работодателя правила внутреннего трудового распорядка</w:t>
      </w:r>
    </w:p>
    <w:p w:rsidR="00AD1228" w:rsidRPr="00AD1228" w:rsidRDefault="00AD1228" w:rsidP="00AD122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>Трудовые договоры могут заключаться:</w:t>
      </w:r>
    </w:p>
    <w:p w:rsidR="00AD1228" w:rsidRPr="00AD1228" w:rsidRDefault="00AD1228" w:rsidP="00AD122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 xml:space="preserve">- на неопределенный срок; </w:t>
      </w:r>
    </w:p>
    <w:p w:rsidR="00AD1228" w:rsidRPr="00AD1228" w:rsidRDefault="00AD1228" w:rsidP="00AD122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>- на определенный срок не более пяти лет (срочный трудовой договор).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если иное не предусмотрено Трудовым кодексом РФ и иными федеральными законами.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>Если в трудовом договоре не оговорен срок его действия, то договор считается заключенным на неопределенный срок. В случае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>Трудовой договор, заключенный на определенный срок при отсутствии достаточных к тому оснований, установленных судом, считается заключенным на неопределенный срок.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Важность трудового договора закреплена и тем, что законом запрещается требовать от работника выполнения работы, не обусловленной трудовым договором, за исключением случаев, предусмотренных законом.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Трудовой договор вступает в силу со дня его подписания работником и работодателем,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 или его представителя.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Работник обязан приступить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рабочий день после вступления договора в силу. Если работник не</w:t>
      </w:r>
    </w:p>
    <w:p w:rsidR="00AD1228" w:rsidRPr="00AD1228" w:rsidRDefault="00AD1228" w:rsidP="00AD122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</w:t>
      </w:r>
    </w:p>
    <w:p w:rsidR="00AD1228" w:rsidRPr="00AD1228" w:rsidRDefault="00AD1228" w:rsidP="00AD122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приступил к работе в установленный срок, то работодатель имеет право аннулировать трудовой договор.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По письменному заявлению работника работодатель обязан не позднее трех рабочих дней со дня подачи этого заявления выдать работнику заверенные надлежащим образом копии документов, связанных с работой.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При прекращении трудового договора работодатель обязан выдать работнику в день увольнения (последний день работы) трудовую книжку и по письменному заявлению работника заверенные надлежащим образом, копии документов, связанных с работой.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Режим труда и отдыха складывается из рабочего времени и времени отдыха.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Рабочее время</w:t>
      </w:r>
      <w:r w:rsidRPr="00AD1228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　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–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 Нормальная продолжительность рабочего времени не может превышать 40 часов в неделю.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Работодатель обязан вести учет времени, фактически отработанного каждым работником.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Сокращенная продолжительность рабочего времени.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Сокращенная продолжительность рабочего времени устанавливается: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для работников в возрасте до шестнадцати лет</w:t>
      </w:r>
      <w:r w:rsidRPr="00AD1228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　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– не более 24 часов в неделю;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 для работников в возрасте от шестнадцати до восемнадцати лет</w:t>
      </w:r>
      <w:r w:rsidRPr="00AD1228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　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не более 35 часов в неделю; 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 для работников, являющихся инвалидами I или II группы,</w:t>
      </w:r>
      <w:r w:rsidRPr="00AD1228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　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– не более 35 часов в неделю;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для работников, занятых на работах с вредными и (или) опасными условиями труда не более 36 часов в неделю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AD1228" w:rsidRPr="00AD1228" w:rsidRDefault="00AD1228" w:rsidP="00AD122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рабочее время засчитываются: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специальные перерывы для обогревания работающих в холодное время года на открытом воздухе или в закрытых необогреваемых помещениях, а также перерывы для отдыха работников, занятых на погрузочно-разгрузочных работах (ч. 2 ст. 109 ТК РФ);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перерывы для отдыха и приема пищи в случаях, когда по условиям производства работник не может оставить рабочее место;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перерывы для кормления ребенка возраста до 1,5 лет, предоставляемые работающим женщинам (ст. 258 ТК РФ);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(временная приостановка работы по причинам экономического, технологического, технического или организационного характера).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времени отдыха являются (ст. 107 ТК РФ):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перерывы в течение рабочего дня (смены);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ежедневный (междусменный) отдых;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выходные дни (еженедельный непрерывный отдых);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нерабочие праздничные дни;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ежегодный оплачиваемый отпуск.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 xml:space="preserve">Российским законодательством предусмотрены следующие льготы и компенсации за тяжелые работы и работы с вредными и опасными условиями труда: 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 xml:space="preserve">- сокращенная продолжительность рабочего времени — не более 36 ч в неделю (ст. 94 ТК РФ); 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 xml:space="preserve">- ежегодный дополнительный отпуск (ст. 116 ТК РФ); 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 xml:space="preserve">- повышенная доплата труда (статьи 146... 149, 152... 154 ТК РФ), 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 xml:space="preserve">- бесплатная выдача молока и лечебно-профилактического питания (ст. 222 ТК РФ); 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 xml:space="preserve">- бесплатная выдача специальной одежды, обуви, других средств индивидуальной защиты (ст. 221 ТК РФ); 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>- досрочный выход на пенсию (ст. 12 «Закона о государственных пенсиях в Российской Федерации»).</w:t>
      </w:r>
    </w:p>
    <w:p w:rsidR="00AD1228" w:rsidRPr="00AD1228" w:rsidRDefault="00AD1228" w:rsidP="00AD1228">
      <w:pPr>
        <w:spacing w:after="0" w:line="360" w:lineRule="auto"/>
        <w:ind w:firstLine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228" w:rsidRPr="00AD1228" w:rsidRDefault="00AD1228" w:rsidP="00AD122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</w:p>
    <w:p w:rsidR="00AD1228" w:rsidRPr="00AD1228" w:rsidRDefault="00AD1228" w:rsidP="00AD1228">
      <w:pPr>
        <w:spacing w:before="75" w:after="0" w:line="360" w:lineRule="auto"/>
        <w:ind w:left="375" w:right="375" w:firstLine="33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1228">
        <w:rPr>
          <w:rFonts w:ascii="Times New Roman" w:eastAsia="Calibri" w:hAnsi="Times New Roman" w:cs="Times New Roman"/>
          <w:b/>
          <w:sz w:val="28"/>
          <w:szCs w:val="28"/>
        </w:rPr>
        <w:t xml:space="preserve">2.2. Правила внутреннего трудового распорядка. Ответственность  </w:t>
      </w:r>
    </w:p>
    <w:p w:rsidR="00AD1228" w:rsidRPr="00AD1228" w:rsidRDefault="00AD1228" w:rsidP="00AD1228">
      <w:pPr>
        <w:spacing w:before="75" w:after="0" w:line="360" w:lineRule="auto"/>
        <w:ind w:left="375" w:right="375" w:firstLine="33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1228">
        <w:rPr>
          <w:rFonts w:ascii="Times New Roman" w:eastAsia="Calibri" w:hAnsi="Times New Roman" w:cs="Times New Roman"/>
          <w:b/>
          <w:sz w:val="28"/>
          <w:szCs w:val="28"/>
        </w:rPr>
        <w:t>за нарушение правил.</w:t>
      </w:r>
    </w:p>
    <w:p w:rsidR="00AD1228" w:rsidRPr="00AD1228" w:rsidRDefault="00AD1228" w:rsidP="00AD1228">
      <w:pPr>
        <w:spacing w:before="75"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Внутренний трудовой распорядок</w:t>
      </w:r>
      <w:r w:rsidRPr="00AD1228">
        <w:rPr>
          <w:rFonts w:ascii="MS Gothic" w:eastAsia="MS Gothic" w:hAnsi="MS Gothic" w:cs="MS Gothic" w:hint="eastAsia"/>
          <w:color w:val="000000"/>
          <w:sz w:val="28"/>
          <w:szCs w:val="28"/>
        </w:rPr>
        <w:t xml:space="preserve">　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– это установленный законодательством и на его основе локальными актами порядок поведения сотрудников в администрации района в процессе труда, так и во время перерывов в работе во время пребывания сотрудников в здании администрации района (появление в нетрезвом состоянии в рабочее время</w:t>
      </w:r>
      <w:r w:rsidRPr="00AD1228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　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увольнение по </w:t>
      </w:r>
      <w:proofErr w:type="spellStart"/>
      <w:proofErr w:type="gramStart"/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пп</w:t>
      </w:r>
      <w:proofErr w:type="spellEnd"/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.“</w:t>
      </w:r>
      <w:proofErr w:type="gramEnd"/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б” п.6 ст.81 ТК РФ, в выходной</w:t>
      </w:r>
      <w:r w:rsidRPr="00AD1228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　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– дисциплинарный проступок).</w:t>
      </w:r>
    </w:p>
    <w:p w:rsidR="00AD1228" w:rsidRPr="00AD1228" w:rsidRDefault="00AD1228" w:rsidP="00AD1228">
      <w:pPr>
        <w:spacing w:before="75"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Правовое регулирование внутреннего трудового распорядка осуществляется на основе гл. 29 и 30 ТК РФ. Правила внутреннего трудового распорядка организации утверждаются работодателем с учетом мнения представительного органа работников. Они, как правило, являются приложением к коллективному договору (ст. 190 ТК РФ). В отдельных отраслях экономики действуют для основных сотрудников уставы, положения, утверждаемые Правительством РФ.</w:t>
      </w:r>
    </w:p>
    <w:p w:rsidR="00AD1228" w:rsidRPr="00AD1228" w:rsidRDefault="00AD1228" w:rsidP="00AD1228">
      <w:pPr>
        <w:spacing w:before="75"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Правила внутреннего трудового распорядка должны иметь все производства. Эти правила включают обязанности не только сотрудников, но и администрации, и не только по исполнению самих Правил, но и соответствующих должностных инструкций, инструкций и правил по технике безопасности, производственной санитарии, противопожарной, противорадиационной безопасности и др.</w:t>
      </w:r>
    </w:p>
    <w:p w:rsidR="00AD1228" w:rsidRPr="00AD1228" w:rsidRDefault="00AD1228" w:rsidP="00AD1228">
      <w:pPr>
        <w:spacing w:before="75"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Правила внутреннего распорядка обычно состоят из следующих семи разделов:</w:t>
      </w:r>
    </w:p>
    <w:p w:rsidR="00AD1228" w:rsidRPr="00AD1228" w:rsidRDefault="00AD1228" w:rsidP="00AD1228">
      <w:pPr>
        <w:spacing w:before="75"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общие положения, предусматривающие действие этих правил, на кого они распространяются, их цель, задачи;</w:t>
      </w:r>
    </w:p>
    <w:p w:rsidR="00AD1228" w:rsidRPr="00AD1228" w:rsidRDefault="00AD1228" w:rsidP="00AD1228">
      <w:pPr>
        <w:spacing w:before="75"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порядок приема и увольнения (приводятся кратко положения Кодекса с их уточнением для данного производства);</w:t>
      </w:r>
    </w:p>
    <w:p w:rsidR="00AD1228" w:rsidRPr="00AD1228" w:rsidRDefault="00AD1228" w:rsidP="00AD1228">
      <w:pPr>
        <w:spacing w:before="75"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обязанности работника;</w:t>
      </w:r>
    </w:p>
    <w:p w:rsidR="00AD1228" w:rsidRPr="00AD1228" w:rsidRDefault="00AD1228" w:rsidP="00AD1228">
      <w:pPr>
        <w:spacing w:before="75"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обязанности работодателя, его администрации;</w:t>
      </w:r>
    </w:p>
    <w:p w:rsidR="00AD1228" w:rsidRPr="00AD1228" w:rsidRDefault="00AD1228" w:rsidP="00AD1228">
      <w:pPr>
        <w:spacing w:before="75" w:after="0" w:line="36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</w:t>
      </w:r>
    </w:p>
    <w:p w:rsidR="00AD1228" w:rsidRPr="00AD1228" w:rsidRDefault="00AD1228" w:rsidP="00AD1228">
      <w:pPr>
        <w:spacing w:before="75"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рабочее время и его использование: режим рабочего времени для всего производства и отдельных подразделений, в том числе начало и конец обеденных и других внутрисменных перерывов, графики сменности (в том числе по вахтовому методу работы), структура рабочей недели (5- или 6-дневной);</w:t>
      </w:r>
    </w:p>
    <w:p w:rsidR="00AD1228" w:rsidRPr="00AD1228" w:rsidRDefault="00AD1228" w:rsidP="00AD1228">
      <w:pPr>
        <w:spacing w:before="75" w:after="0" w:line="36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меры поощрения за успехи в труде;</w:t>
      </w:r>
    </w:p>
    <w:p w:rsidR="00AD1228" w:rsidRPr="00AD1228" w:rsidRDefault="00AD1228" w:rsidP="00AD1228">
      <w:pPr>
        <w:spacing w:before="75" w:after="0" w:line="36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- дисциплинарная ответственность за нарушение трудовой дисциплины.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 этих правилах информируется каждый сотрудник.</w:t>
      </w:r>
    </w:p>
    <w:p w:rsidR="00AD1228" w:rsidRPr="00AD1228" w:rsidRDefault="00AD1228" w:rsidP="00AD1228">
      <w:pPr>
        <w:spacing w:before="75" w:after="0" w:line="360" w:lineRule="auto"/>
        <w:ind w:left="375" w:right="375" w:firstLine="3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2.3. Организация работы по охране труда в администрации Джанкойского района</w:t>
      </w:r>
      <w:r w:rsidRPr="00AD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Государственный и общественный контроль за состоянием охраны труда.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>Организация работы и контроль в области охраны труда в целом по администрации возлагается на главного специалиста по охране труда отдела по вопросам чрезвычайных ситуаций, гражданской обороны и профилактики терроризма администрации Джанкойского района.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28">
        <w:rPr>
          <w:rFonts w:ascii="Times New Roman" w:eastAsia="Calibri" w:hAnsi="Times New Roman" w:cs="Times New Roman"/>
          <w:sz w:val="28"/>
          <w:szCs w:val="28"/>
        </w:rPr>
        <w:t>Непосредственная организация работы по охране труда в управлениях, комиссиях, отделах и структурных подразделениях администрации Джанкойского района возлагается на руководителей структурных подразделений.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Основным органом</w:t>
      </w:r>
      <w:r w:rsidRPr="00AD1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AD12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государственного надзора и контроля</w:t>
      </w:r>
      <w:r w:rsidRPr="00AD12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состоянием ОТ является Федеральная служба по труду и занятости. В ее структуру входят Управление надзора и контроля за соблюдением законодательства о труде, территориальные органы по государственному надзору и контролю за соблюдением трудового законодательства и иных нормативных правовых актов, содержащих нормы трудового права, государственные инспекции труда субъектов Российской Федерации. Эта система осуществляет надзор и контроль за соблюдением российского законодательства о груде и охране труда, нормативных актов о возмещении вреда, причиненного здоровью работника, о социальном     страховании    и    выполнении    коллективных    договоров     на </w:t>
      </w:r>
    </w:p>
    <w:p w:rsidR="00AD1228" w:rsidRPr="00AD1228" w:rsidRDefault="00AD1228" w:rsidP="00AD122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1228" w:rsidRPr="00AD1228" w:rsidRDefault="00AD1228" w:rsidP="00AD122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</w:p>
    <w:p w:rsidR="00AD1228" w:rsidRPr="00AD1228" w:rsidRDefault="00AD1228" w:rsidP="00AD122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предприятиях, в учреждениях и организациях независимо от формы собственности.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Надзор и контроль за безопасностью ведения работ, связанных с пользованием недрами, промышленной безопасностью, безопасностью при использовании атомной энергии, безопасностью электрических и тепловых установок и сетей, безопасностью гидротехнических сооружений, безопасностью производства, хранения и применения взрывчатых материалов промышленного назначения возложен на Федеральную службу по экологическому, технологическому и атомному надзору (</w:t>
      </w:r>
      <w:proofErr w:type="spellStart"/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Ростехнадзор</w:t>
      </w:r>
      <w:proofErr w:type="spellEnd"/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Государственный санитарно-эпидемиологический надзор за соблюдением предприятиями, учреждениями, организациями гигиенических и санитарных норм и правил осуществляется подразделениями Федеральной службой по надзору в сфере зашиты прав потребителей и благополучия человека (Роспотребнадзор).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На Государственный пожарный надзор возложен контроль за выполнением требований пожарной профилактики при проектировании и эксплуатации производственных помещений и зданий в целом.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Надзорные функции выполняют также прокуратура и ряд других ведомств. Все перечисленные надзорные органы построены по территориальному принципу. Представители указанных органов имеют право беспрепятственно проходить на подведомственные объекты; получать от представителей исполнительной власти, местного самоуправления и руководства предприятий всю необходимую информацию: выдавать работодателям и должностным лицам обязательные для выполнения предписания; налагать на них в соответствии с установленным российским законодательством об административных правонарушениях порядком штрафы; приостанавливать работу отдельных производственных подразделений и оборудования, если имеет место угроза жизни и здоровью работников до ее устранения.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Ведомственный контроль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за ОТ ведут службы охраны труда министерств, ведомств, ассоциаций, концернов. На предприятиях, в учреждениях и организациях   </w:t>
      </w:r>
      <w:proofErr w:type="gramStart"/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этот  контроль</w:t>
      </w:r>
      <w:proofErr w:type="gramEnd"/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осуществляют  также  соответствующие службы, </w:t>
      </w:r>
    </w:p>
    <w:p w:rsidR="00AD1228" w:rsidRPr="00AD1228" w:rsidRDefault="00AD1228" w:rsidP="00AD122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</w:p>
    <w:p w:rsidR="00AD1228" w:rsidRPr="00AD1228" w:rsidRDefault="00AD1228" w:rsidP="00AD122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 при их отсутствии — инженеры по охране труда либо лица, на которых возложено выполнение этих обязанностей. Кроме того, этот вид контроля осуществляют руководители подразделений, участков.</w:t>
      </w:r>
    </w:p>
    <w:p w:rsidR="00AD1228" w:rsidRPr="00AD1228" w:rsidRDefault="00AD1228" w:rsidP="00AD12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Общественный контроль</w:t>
      </w:r>
      <w:r w:rsidRPr="00AD1228">
        <w:rPr>
          <w:rFonts w:ascii="Times New Roman" w:eastAsia="Calibri" w:hAnsi="Times New Roman" w:cs="Times New Roman"/>
          <w:color w:val="000000"/>
          <w:sz w:val="28"/>
          <w:szCs w:val="28"/>
        </w:rPr>
        <w:t> за соблюдением законодательства о труде и ОТ осуществляют профсоюзы силами специальных комиссий профсоюзных комитетов организаций. Кроме того, выбираются уполномоченные (доверенные лица) по охране труда профсоюза или другого уполномоченного работниками органа. В зависимости от конкретных условий производства в структурном подразделении может быть выбрано несколько таких ответственных лиц. Лица, осуществляющие общественный контроль, информируют администрацию обо всех выявленных нарушениях и добиваются их устранения.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228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shd w:val="clear" w:color="auto" w:fill="FFFFFF"/>
        </w:rPr>
        <w:t>3. Общие правила поведения работников на территории администрации.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r w:rsidRPr="00AD1228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ab/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1228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Сотрудник обязан соблюдать нормы, правила и инструкции по охране труда, пожарной безопасности и правила внутреннего трудового распорядка.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Правильно применять коллективные и индивидуальные средства защиты.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Немедленно сообщать своему непосредственному руководителю, главному специалисту по вопросам охраны труда о любом несчастном случае, происшедшем в администрации, о признаках профессионального заболевания, а также о ситуации, которая создает угрозу жизни и здоровью людей.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Запрещается употребление спиртных напитков, а также приступать к работе в состоянии алкогольного или наркотического опьянения                 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(Курить разрешается только в специально оборудованных местах).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заболевании или при получении травмы как на работе, так и вне ее необходимо сообщить об этом руководителю и обратиться в лечебное заведение.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несчастном случае следует оказать помощь пострадавшему в соответствии с инструкцией по оказанию до врачебной помощи, вызвать работника медицинской службы. Сохранить до расследования обстановку на 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рабочем месте такой, какой она была в момент происшествия, если это не угрожает жизни и здоровью окружающих и не приведет к аварии.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обнаружении неисправности оборудования, приспособлений, инструмента сообщить об этом Главе администрации. Пользоваться и применять в работе неисправные оборудование и инструменты запрещается.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Выполняя трудовые обязанности соблюдать следующие требования: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- ходить только по установленным проходам;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- не садиться и не облокачиваться на случайные предметы и ограждения;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- не подниматься и не спускаться бегом по лестничным маршам;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 прикасаться к электрическим проводам, кабелям электротехнических установок;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передвижении по территории необходимо соблюдать следующие требования</w:t>
      </w:r>
      <w:r w:rsidRPr="00AD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'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ходить по пешеходным дорожкам, тротуарам;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переходить автомобильные дороги в установленных местах;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- при выходе из здания убедиться в отсутствии движущегося транспорта;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соблюдать осторожность при обходе транспортных средств и других препятствий, ограничивающих видимость проезжей части;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соблюдать правила дорожного движения и правила поведения в транспортных средствах;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период неблагоприятных погодных условий (гололед, снегопад, туман) соблюдать особую осторожность.</w:t>
      </w:r>
    </w:p>
    <w:p w:rsidR="00AD1228" w:rsidRPr="00AD1228" w:rsidRDefault="00AD1228" w:rsidP="00AD122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опасные и вредные производственные факторы.</w:t>
      </w:r>
    </w:p>
    <w:p w:rsidR="00AD1228" w:rsidRPr="00AD1228" w:rsidRDefault="00AD1228" w:rsidP="00AD1228">
      <w:pPr>
        <w:shd w:val="clear" w:color="auto" w:fill="FFFFFF"/>
        <w:spacing w:after="0" w:line="240" w:lineRule="auto"/>
        <w:ind w:left="420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Работа сотрудников администрации может сопровождаться наличием следующих опасных и вредных производственных факторов: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 персональных компьютерах 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ограниченная двигательная активность, монотонность и значительное зрительное напряжение;</w:t>
      </w:r>
      <w:r w:rsidRPr="00AD12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работа вне организации (по пути к месту командировки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 пр.)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Работа уборщика администрации может сопровождаться наличием следующих опасных и вредных производственных факторов: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электрический ток, статическое электричество;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left="349" w:firstLine="35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 высоте более 1,3 м;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left="349" w:firstLine="35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повышенная влажность;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left="349" w:firstLine="35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повышенная запыленность воздуха.</w:t>
      </w:r>
    </w:p>
    <w:p w:rsidR="00AD1228" w:rsidRPr="00AD1228" w:rsidRDefault="00AD1228" w:rsidP="00AD12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Средства коллективной и индивидуальной защиты.</w:t>
      </w:r>
    </w:p>
    <w:p w:rsidR="00AD1228" w:rsidRPr="00AD1228" w:rsidRDefault="00AD1228" w:rsidP="00AD12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Значение средств индивидуальной и коллективной защиты в настоящее время очень велико. Они помогают человеку в различных ситуациях и отраслях производства человека.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индивидуальной защиты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применяются для предотвращения или уменьшения воздействия на человека опасных и вредных производственных и естественных факторов.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Коллективная защита населения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 опасностей, возникающих при ведении военных действий или вследствие этих действий, осуществляется заблаговременно в мирное время и включает в себя накопление фонда защитных сооружений в городах, населенных пунктах и на объектах. Защитные сооружения должны обеспечивать защиту населения от ионизирующих излучений, радиоактивных, отравляющих и химически опасных веществ, вирусов, продуктов горения, а также от обрушения зданий и сооружений. Защитными сооружениями могут служить подвальные и заглубленные сооружения.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5.1.1. Средства индивидуальной защиты делятся на: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костюмы изолирующие;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средства защиты органов дыхания (противогазы, респираторы);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- средства защиты ног (боты, бахилы, щитки, наколенники, портянки);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средства защиты рук (рукавицы);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- средства дерматологические защитные (моющие пасты, кремы, мази).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5.1.2.  Средства коллективной защиты делятся на: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противорадиационные укрытия;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- укрытия простейшего типа;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убежища.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5.2.</w:t>
      </w:r>
      <w:r w:rsidRPr="00AD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средств индивидуальной защиты.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индивидуальной защиты считаются собственностью администрации и подлежат возврату при увольнении, переводе на другую работу, где выдача ее предусмотрена по нормам, а также по окончании срока пользования. Если спецодежда, спецобувь пришли в негодность до истечения срока по не независящим от сотрудника причинам, то администрация обязана заменить или отремонтировать ее.</w:t>
      </w:r>
    </w:p>
    <w:p w:rsidR="00AD1228" w:rsidRPr="00AD1228" w:rsidRDefault="00AD1228" w:rsidP="00AD1228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 Основные </w:t>
      </w:r>
      <w:r w:rsidRPr="00AD1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по предупреждению электротравматизма</w:t>
      </w:r>
      <w:r w:rsidRPr="00AD1228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.</w:t>
      </w:r>
    </w:p>
    <w:p w:rsidR="00AD1228" w:rsidRPr="00AD1228" w:rsidRDefault="00AD1228" w:rsidP="00AD1228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6.1. Каждый сотрудник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6.2. Во избежание поражения электрическим током необходимо соблюдать следующие правила: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- 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Главе администрации;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- не открывать двери электрораспределительных шкафов (щитов), не класть в них никаких предметов (например, ключей от помещений);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-запрещается использовать переносные электронагревательные приборы (электрокипятильники, электроплитки и т.д.);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 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right="20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 наступать на переносимые электрические провода, лежащие на полу;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 пользоваться неисправными электроприборами и электропроводкой;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 при перерыве в подаче электроэнергии и уходе с рабочего места, хотя и на короткое время, обязательно выключать оборудование, на котором </w:t>
      </w: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выполнялась порученная работа.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Основные требования санитарии и личной гигиены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поступающие на работу в администрацию, проходят предварительные при поступлении и периодические медицинские осмотры.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сотрудники администрации должны соблюдать правила личной гигиены: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после посещения туалета тщательно мыть руки с мылом;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 появлении признаков простудного заболевания или кишечной дисфункции, а также нагноений, порезов, ожогов сообщать главе администрации и обращаться в медицинское учреждение для лечения;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- не курить и не принимать пищу на рабочем месте.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нарушения требований личной гигиены могут сказаться на здоровье и трудоспособности целого коллектива. Грязь, содержащая болезнетворные микробы и яйца гельминтов, может попасть с рук в </w:t>
      </w:r>
      <w:hyperlink r:id="rId6" w:history="1">
        <w:r w:rsidRPr="00AD12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</w:t>
        </w:r>
      </w:hyperlink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пищу. Дизентерию, называют болезнью грязных рук.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кабинетах с наличием персональных компьютеров по причине запыленности и загрязнения воздуха антропогенными веществами органической природы и диоксидом углерода необходимо проветривать помещения, а также проводить влажную ежедневную уборку. Все папки с важными документами должны размещаться и храниться в шкафу или в сейфе.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Строгое соблюдение правил санитарии и личной гигиены является важным звеном в цепи профилактических мероприятий, направленных на борьбу с инфекционными и инвазионными болезнями.</w:t>
      </w:r>
    </w:p>
    <w:p w:rsidR="00AD1228" w:rsidRPr="00AD1228" w:rsidRDefault="00AD1228" w:rsidP="00AD122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Порядок расследования и оформления несчастных случаев в администрации.</w:t>
      </w:r>
    </w:p>
    <w:p w:rsidR="00AD1228" w:rsidRPr="00AD1228" w:rsidRDefault="00AD1228" w:rsidP="00AD1228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и оформления несчастных случаев в администрации   проводиться в соответствии со ст. ст. 227-231 Трудового Кодекса РФ. Комиссия в течении 3-х суток расследует происшествие и составляет акт по форме Н-1 в трех экземплярах, один из которых отдается пострадавшему, другой остается в администрации, а третий отправляется в Фонд социального страхования.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 отказа администрации от составления акта по форме Н-1 или при несогласии пострадавшего изложенными в акте обстоятельствами несчастного случая, пострадавший вправе обратиться в Гострудинспекцию, а также в судебные органы.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несчастному случаю происшедшему в пути на работу или с работы администрация не несет финансовой ответственности, лишь выплачивает больничные.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Требования пожарной безопасности.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сотрудник должен знать и соблюдать инструкцию пожарной безопасности.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 Существует три источника основных способов прекращения горения: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охлаждение горячего вещества ниже температуры воспламенения;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изоляция горящего вещества от доступа воздуха;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удаление горящего материала из зоны горения.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средств и способа тушения зависит от характера пожара, его развития скорости распространения огня и наличия средств пожаротушения. Очень важно при пожаре действовать быстро, умело и спокойно.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При загорании электропровода необходимо в первую очередь обесточить линию и вызвать пожарную охрану. Нельзя тушить электропровода, находящиеся под напряжением водой или пенным огнетушителем. Это может привести к элетротравмам. Электропровода можно тушить углекислотным огнетушителем или сухим песком.</w:t>
      </w:r>
    </w:p>
    <w:p w:rsidR="00AD1228" w:rsidRPr="00AD1228" w:rsidRDefault="00AD1228" w:rsidP="00AD1228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Способы оказания первой доврачебной помощи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несчастных случаях важно до приезда врача своевременно и правильно оказать первую помощь пострадавшему.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Оказание первой помощи при травмах: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 ушибах нужно обеспечить пострадавшему полный покой. Наложить на место ушиба холодный компресс. При ушибах с ссадинами не следует класть примочки, ушибленные места следует смазать настойкой йода и наложить повязку;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 при растяжении связок суставов - поднять больную конечность вверх, наложить холодный компресс и создать полный покой до прибытия врача;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 вывихах сделать поддерживающую повязку, обеспечивающую неподвижность вывихнутой конечности и применить холодную примочку.  Без врача суставы не вправлять;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при переломах конечностей - наложить шины так, чтобы они захватывали два ближайших к перелому сустава. Шины прибинтовывать к конечностям;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- при открытых переломах следует, прежде всего, наложить стерильную повязку.</w:t>
      </w:r>
      <w:r w:rsidRPr="00AD1228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Вправлять торчащие наружу кости не следует, так как в этом случае необходима врачебное хирургическое вмешательство;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 ранениях смазать кожу вокруг раны йодной настойкой и перевязать рану индивидуальным пакетом. Нельзя прикасаться к ране руками, промывать ее водой перевязывать ее не стерильными материалами, а также накладывать на рану вату извлекать из раны попавшие инородные тела;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- при кровотечениях, самое важное, немедленно остановить кровотечение. Для этого надо наложить на рану давящую повязку и поднять конечность. Можно также предварительно прижать пальцами сосуды, а затем наложить жгут выше раны. Жгут накладывается только на конечности, где сосуды легко придавливаются к кости. Оставлять жгут на месте наложения не более 2-х часов нельзя, в противном случае возможно омертвение ткани;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 засорении глаз - промыть глаза раствором борной кислоты (одна чай ложка на стакан воды) или чистой кипяченой водой. Нельзя тереть глаза руками.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Главное оказание помощи попавшему под напряжение - это оперативно освободить его от действия тока. Меры первой помощи зависят от состояния пострадавшего. Если он в сознании, необходимо обеспечит ему полный покой, если в бессознательном состоянии давать нюхать нашатырный спирт, согревать, если отсутствуют признаки жизни без промедления делать искусственное дыхание и непрямой массаж сердца до появления признаков оживления.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</w:p>
    <w:p w:rsidR="00AD1228" w:rsidRPr="00AD1228" w:rsidRDefault="00AD1228" w:rsidP="00AD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                       С.М. Курандина</w:t>
      </w: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1228" w:rsidRPr="00AD1228" w:rsidRDefault="00AD1228" w:rsidP="00AD1228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:rsidR="00AD1228" w:rsidRPr="00AD1228" w:rsidRDefault="00AD1228" w:rsidP="00AD122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УТВЕРЖДЕНА</w:t>
      </w:r>
    </w:p>
    <w:p w:rsidR="00AD1228" w:rsidRPr="00AD1228" w:rsidRDefault="00AD1228" w:rsidP="00AD122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распоряжением администрации</w:t>
      </w:r>
    </w:p>
    <w:p w:rsidR="00AD1228" w:rsidRPr="00AD1228" w:rsidRDefault="00AD1228" w:rsidP="00AD122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Джанкойского района</w:t>
      </w:r>
    </w:p>
    <w:p w:rsidR="00AD1228" w:rsidRPr="00AD1228" w:rsidRDefault="00AD1228" w:rsidP="00AD122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от </w:t>
      </w:r>
      <w:r w:rsidRPr="00AD122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«14 апреля» № 52-р</w:t>
      </w:r>
    </w:p>
    <w:p w:rsidR="00AD1228" w:rsidRPr="00AD1228" w:rsidRDefault="00AD1228" w:rsidP="00AD1228">
      <w:pPr>
        <w:tabs>
          <w:tab w:val="left" w:pos="63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228" w:rsidRPr="00AD1228" w:rsidRDefault="00AD1228" w:rsidP="00AD12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AD1228" w:rsidRPr="00AD1228" w:rsidRDefault="00AD1228" w:rsidP="00AD12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пожарной безопасности</w:t>
      </w:r>
    </w:p>
    <w:p w:rsidR="00AD1228" w:rsidRPr="00AD1228" w:rsidRDefault="00AD1228" w:rsidP="00AD1228">
      <w:pPr>
        <w:spacing w:after="0" w:line="36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требования пожарной безопасности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Согласно «Правил пожарной безопасности в РФ ППБ-01-03» устанавливаются общие требования пожарной безопасности на территории РФ и являются обязательными для исполнения сотрудниками м</w:t>
      </w: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униципального образования Джанкойский район Республики Крым (далее – Администрация Джанкойского района).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за пожарную безопасность определяет Глава администрации Джанкойского района. Персональная ответственность за обеспечение пожарной безопасностью в соответствии с действующим законодательством возлагается на руководителя.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Все сотрудники </w:t>
      </w:r>
      <w:r w:rsidRPr="00AD1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Джанкойского района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допускаться к работе после прохождения противопожарного инструктажа.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зданиях должны быть разработаны и на видных местах вывешены планы эвакуации в случае пожара, а также предусмотрена схема оповещения о пожаре. Ответственный за пожарную безопасность, в дополнение к схематическому плану эвакуации, обязан разработать инструкцию, определяющую действия персонала по обеспечению безопасной и быстрой эвакуации людей. 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 всех помещениях на видных местах должны быть вывешены таблички с указанием номера телефона вызова пожарной охраны.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 работники предприятия должны соблюдать требования пожарной безопасности.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36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пожарной безопасности к территориям, зданиям, сооружениям, помещениям.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территории:</w:t>
      </w:r>
    </w:p>
    <w:p w:rsidR="00AD1228" w:rsidRPr="00AD1228" w:rsidRDefault="00AD1228" w:rsidP="00AD122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Наружные пожарные лестницы и ограждения на крышах зданий должны содержаться в исправном состоянии.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Территория должна иметь наружное освещение, достаточное для быстрого нахождения противопожарных источников воды, наружных пожарных лестниц, входов в здания.</w:t>
      </w:r>
    </w:p>
    <w:p w:rsidR="00AD1228" w:rsidRPr="00AD1228" w:rsidRDefault="00AD1228" w:rsidP="00AD12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здания, помещений: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2.3.. Для всех помещений администрации Джанкойского района должны быть определенны категории взрывопожарной опасности.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Противопожарные системы и установки помещений должны постоянно содержаться в исправном рабочем состоянии.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разрешается проводить работы на неисправном оборудовании, при отключенных контрольно-измерительных приборах и автоматике.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AD1228" w:rsidRPr="00AD1228" w:rsidRDefault="00AD1228" w:rsidP="00AD1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чердаки, технические этажи, </w:t>
      </w:r>
      <w:proofErr w:type="spellStart"/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венткамеры</w:t>
      </w:r>
      <w:proofErr w:type="spellEnd"/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технические помещения для хранения оборудования, мебели и прочих предметов.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переоборудование подвальных помещений.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хранить горючие материалы в рабочих помещения и местах, не предназначенных для их хранения.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хранить горючие материалы ближе 0,5 м от воздухопроводов.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снимать предусмотренные проектом двери вестибюлей и холлов, коридоров, тамбуров и лестничных клеток.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- загромождать мебелью и другими предметами двери, переходы в смежные секции и выходы на наружные эвакуационные пути.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производить отогревание замерших труб паяльными лампами и другими способами с применением открытого огня.</w:t>
      </w:r>
    </w:p>
    <w:p w:rsidR="00AD1228" w:rsidRPr="00AD1228" w:rsidRDefault="00AD1228" w:rsidP="00AD1228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Пути эвакуации.</w:t>
      </w:r>
    </w:p>
    <w:p w:rsidR="00AD1228" w:rsidRPr="00AD1228" w:rsidRDefault="00AD1228" w:rsidP="00AD12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Все двери эвакуационных выходов должны свободно открываться в сторону выхода из помещения. При пребывании людей в помещении двери могут запираться только внутренние, легко открывающиеся запоры.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AD1228" w:rsidRPr="00AD1228" w:rsidRDefault="00AD1228" w:rsidP="00AD122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загромождать проходы, коридоры, тамбуры, лестничные площадки и люки мебелью, шкафами, а также забивать двери эвакуационных выходов;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устраивать на путях эвакуации пороги, турникеты, раздвижные двери и другие устройства, препятствующие свободной эвакуации людей;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ковры, ковровые дорожки, покрытия должны надежно крепиться к полу.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ПБ при эксплуатации электроприборов.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эксплуатации электроприборов и электросетей запрещается: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Пользоваться электропроводкой с поврежденной изоляцией или автоматами с завышенным номиналом;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Применять для защиты от токов короткого замыкания и перегрузки некалиброванные плавкие вставки («жучки»);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Закреплять электрические лампы с помощью веревок и ниток;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Подвешивать светильники и люстры непосредственно на электрических проводах;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Использовать в светильниках местного освещения (настольной, лампы, бра, и др.) лампы накаливания мощностью более 60 Вт.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Затемнять электрические лампочки с помощью горючих материалов;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Оставлять без присмотра включенные в сеть электроприборы за исключением холодильников, термостатов и других приборов, предназначенных для круглосуточной работы;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Применять для отопления помещений нестандартных нагревательных приборов;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Использовать выключатели и штепсельные розетки для подвешенные одежды и других предметов.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Закрывать участки открытой электропроводки горючими материалами;</w:t>
      </w:r>
    </w:p>
    <w:p w:rsidR="00AD1228" w:rsidRPr="00AD1228" w:rsidRDefault="00AD1228" w:rsidP="00AD122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4.2.11. Использовать электроплитки с открытой спиралью для приготовления или разогревании пищи.</w:t>
      </w:r>
    </w:p>
    <w:p w:rsidR="00AD1228" w:rsidRPr="00AD1228" w:rsidRDefault="00AD1228" w:rsidP="00AD122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Расстояние от электрических светильников, электропроводок, электроутановочных изделий до горючих материалов должно быть не менее 0,5м.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В материальных кладовых не должно быть электрических розеток, электросветильники должны иметь защитные плафоны.</w:t>
      </w:r>
    </w:p>
    <w:p w:rsidR="00AD1228" w:rsidRPr="00AD1228" w:rsidRDefault="00AD1228" w:rsidP="00AD1228">
      <w:pPr>
        <w:tabs>
          <w:tab w:val="left" w:pos="2268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Действия в случае возникновения пожара.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возникновении пожара первоочередной обязанностью каждого работника является спасение жизни людей.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Работники в случае возникновения пожара или его признаков (дыма, запаха, гари или тления различных материалов и др.) должны: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сообщить об этом в пожарную часть по телефону 101 (при этом необходимо сообщить адрес объекта, место возникновение пожара, наличие людей, свою фамилию).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возникновении пожара в пожарно-сторожевую охрану, поставить в известность руководителя.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немедленные меры по организации эвакуации людей, эвакуацию начинать из помещения, где возник пожар, а также из помещений которым угрожает опасность распространения огня и продуктов горения.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одновременно с эвакуацией людей приступить к тушению пожара своими силами и имеющимися средствами пожаротушения.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эвакуируясь, закрыть все окна и двери, чтобы препятствовать потоку свежего воздуха, который способствует горению и быстрому распространению огня.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немедленно отключить электро- и газоснабжение 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встречу прибывшего подразделения для тушения пожара, предоставить начальнику пожарного караула информацию об эвакуированных и/или оставшихся в здании людей. 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руководителю противопожарного звена сообщить о наличие в здании ядовитых и взрывоопасных веществ.</w:t>
      </w: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D1228" w:rsidRPr="00AD1228" w:rsidRDefault="00AD1228" w:rsidP="00AD122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Первичные средства пожаротушения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Первичные средства пожаротушения</w:t>
      </w:r>
      <w:r w:rsidRPr="00AD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пожаротушения в начальной стадии и включают: пожарные водопроводы, огнетушители ручные, сухой песок, кошма и др.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Пожарные краны устанавливаются в доступных и заметных местах на высоте 1.35 м от пола. Должно обеспечиваться взаимное перекрытие струи от пожарных рукавов не менее 10м, а радиус действия струи должен быть достаточен для достижения наиболее удаленной и возвышенной части здания.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Огнетушитель ОУ-2 (ОУ-5) – углекислотный огнетушитель, предназначенный для тушения различных веществ и электроустановок под напряжением. Огнетушитель обязательно должен быть укомплектован раструбом. Чтобы привести огнетушитель в действие, необходимо: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сорвать пломбу (выдернуть чеку); 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раструб направить на огонь;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открыть запорное устройство (маховик вентиля или нажать рычаг) до отказа и проводить струю снизу к огню с края. 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тушения пожара не допускается держать огнетушитель в горизонтальном положении, так как это не обеспечивает полного использования заряда огнетушителя.</w:t>
      </w:r>
    </w:p>
    <w:p w:rsidR="00AD1228" w:rsidRPr="00AD1228" w:rsidRDefault="00AD1228" w:rsidP="00AD1228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действия 15с. При пользовании огнетушителем, нужно помнить, что при выходе из баллона снегообразной массы, ее температура составляет -70°С, кроме того предохранять баллон от сильных ударов и нагревания.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Огнетушитель ОП-5-01 – порошковый огнетушитель предназначен для тушения нефтепродуктов, легковоспламеняющихся жидкостей, растворителей, твердых веществ, а также для тушения электроустановок, находящихся под напряжением до 1000В. Огнетушитель должен быть применен в производственных помещениях, склада и на транспортных средствах. Диапазон рабочих температур огнетушителя от – 50°С до +50°С.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Огнетушитель приводится в действие выдергиванием чеки и нажатием на рычаг пистолета. При этом игла протыкаем мембрану сжатый воздух из баллончика через сифонную трубку проникает в корпус огнетушителя, </w:t>
      </w:r>
    </w:p>
    <w:p w:rsidR="00AD1228" w:rsidRPr="00AD1228" w:rsidRDefault="00AD1228" w:rsidP="00AD122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D1228" w:rsidRPr="00AD1228" w:rsidRDefault="00AD1228" w:rsidP="00AD12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смешивается с порошком, взрыхляя его. Для выпуска порошка достаточно нажать на рычаг пистолета, вследствие чего открывается клапан. Смесь порошка с воздухом, находящаяся под давлением поступает в сифонную трубку, далее по рукаву и через насадку пистолета выпускается из огнетушителя.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пистолета обеспечивает выпуск порошка как непрерывно, так и по частям. Для прекращения подачи струи порошка необходимо опустить рычаг, который под действием пружины вернется в исходное положение, закрывая клапан.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тушен</w:t>
      </w:r>
      <w:bookmarkStart w:id="0" w:name="_GoBack"/>
      <w:bookmarkEnd w:id="0"/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огнетушителем достигается только в том случае, когда расстояние до горящей поверхности составляет не более 3м.</w:t>
      </w: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28" w:rsidRPr="00AD1228" w:rsidRDefault="00AD1228" w:rsidP="00AD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</w:p>
    <w:p w:rsidR="00AD1228" w:rsidRPr="00AD1228" w:rsidRDefault="00AD1228" w:rsidP="00AD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                        С.М. Курандина</w:t>
      </w:r>
    </w:p>
    <w:p w:rsidR="00AD1228" w:rsidRPr="00AD1228" w:rsidRDefault="00AD1228" w:rsidP="00AD1228">
      <w:pPr>
        <w:tabs>
          <w:tab w:val="left" w:pos="43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D1228" w:rsidRPr="00AD1228" w:rsidSect="00FF0508">
      <w:pgSz w:w="11909" w:h="16834"/>
      <w:pgMar w:top="426" w:right="737" w:bottom="851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77F5"/>
    <w:multiLevelType w:val="hybridMultilevel"/>
    <w:tmpl w:val="61D497A6"/>
    <w:lvl w:ilvl="0" w:tplc="EC76115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7513D19"/>
    <w:multiLevelType w:val="hybridMultilevel"/>
    <w:tmpl w:val="A944191E"/>
    <w:lvl w:ilvl="0" w:tplc="3E603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31236F"/>
    <w:multiLevelType w:val="hybridMultilevel"/>
    <w:tmpl w:val="DA081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7E2C82"/>
    <w:multiLevelType w:val="hybridMultilevel"/>
    <w:tmpl w:val="88FA83BC"/>
    <w:lvl w:ilvl="0" w:tplc="6BEA5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B209C4"/>
    <w:multiLevelType w:val="hybridMultilevel"/>
    <w:tmpl w:val="7608A86E"/>
    <w:lvl w:ilvl="0" w:tplc="C0C4BD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FE"/>
    <w:rsid w:val="003A1D31"/>
    <w:rsid w:val="009378FE"/>
    <w:rsid w:val="00A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AFFFC24-A269-4C78-88BF-820652A3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228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12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1228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228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D12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1228"/>
    <w:rPr>
      <w:rFonts w:ascii="Times New Roman" w:eastAsia="Calibri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AD1228"/>
  </w:style>
  <w:style w:type="paragraph" w:styleId="a3">
    <w:name w:val="Title"/>
    <w:basedOn w:val="a"/>
    <w:link w:val="a4"/>
    <w:qFormat/>
    <w:rsid w:val="00AD1228"/>
    <w:pPr>
      <w:spacing w:after="0" w:line="240" w:lineRule="auto"/>
      <w:jc w:val="center"/>
    </w:pPr>
    <w:rPr>
      <w:rFonts w:ascii="Times New Roman" w:eastAsia="Calibri" w:hAnsi="Times New Roman" w:cs="Times New Roman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D1228"/>
    <w:rPr>
      <w:rFonts w:ascii="Times New Roman" w:eastAsia="Calibri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AD1228"/>
    <w:pPr>
      <w:spacing w:after="0" w:line="240" w:lineRule="auto"/>
      <w:ind w:left="3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12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1228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D12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D122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D1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AD1228"/>
    <w:pPr>
      <w:spacing w:after="120" w:line="240" w:lineRule="auto"/>
    </w:pPr>
    <w:rPr>
      <w:rFonts w:ascii="Arial" w:eastAsia="Calibri" w:hAnsi="Arial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D1228"/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NoSpacing">
    <w:name w:val="No Spacing"/>
    <w:rsid w:val="00AD12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D12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AD12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D1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4"/>
    <w:locked/>
    <w:rsid w:val="00AD122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AD1228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</w:rPr>
  </w:style>
  <w:style w:type="paragraph" w:customStyle="1" w:styleId="Default">
    <w:name w:val="Default"/>
    <w:rsid w:val="00AD1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D1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AD12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D1228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rsid w:val="00AD122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-enc.ru/16/rot.s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5961</Words>
  <Characters>33984</Characters>
  <Application>Microsoft Office Word</Application>
  <DocSecurity>0</DocSecurity>
  <Lines>283</Lines>
  <Paragraphs>79</Paragraphs>
  <ScaleCrop>false</ScaleCrop>
  <Company>diakov.net</Company>
  <LinksUpToDate>false</LinksUpToDate>
  <CharactersWithSpaces>39866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2015-04-21T11:40:00Z</dcterms:created>
  <dcterms:modified xsi:type="dcterms:W3CDTF">2015-04-21T11:43:00Z</dcterms:modified>
</cp:coreProperties>
</file>