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ED" w:rsidRPr="00C20AE7" w:rsidRDefault="0062107E" w:rsidP="00FB688F">
      <w:pPr>
        <w:shd w:val="clear" w:color="auto" w:fill="FFFFFF"/>
        <w:spacing w:before="100" w:beforeAutospacing="1" w:after="6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</w:pPr>
      <w:r w:rsidRPr="00C20AE7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>Меры пожарной безопасности в весенне-летний</w:t>
      </w:r>
      <w:r w:rsidR="00E843ED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 xml:space="preserve"> пожароопасный</w:t>
      </w:r>
      <w:r w:rsidRPr="00C20AE7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</w:rPr>
        <w:t xml:space="preserve"> период</w:t>
      </w:r>
    </w:p>
    <w:p w:rsidR="004221ED" w:rsidRPr="004221ED" w:rsidRDefault="00FB688F" w:rsidP="00FB688F">
      <w:pPr>
        <w:shd w:val="clear" w:color="auto" w:fill="FFFFFF"/>
        <w:spacing w:before="100" w:beforeAutospacing="1" w:after="600" w:line="240" w:lineRule="auto"/>
        <w:ind w:left="300" w:right="300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40"/>
          <w:szCs w:val="40"/>
        </w:rPr>
        <w:drawing>
          <wp:inline distT="0" distB="0" distL="0" distR="0">
            <wp:extent cx="5596858" cy="4197494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356435_538e29b0b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4580" cy="424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ED" w:rsidRDefault="004221ED" w:rsidP="0042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ED">
        <w:rPr>
          <w:rFonts w:ascii="Times New Roman" w:hAnsi="Times New Roman" w:cs="Times New Roman"/>
          <w:sz w:val="28"/>
          <w:szCs w:val="28"/>
        </w:rPr>
        <w:t>Приближается весенне-летний</w:t>
      </w:r>
      <w:r w:rsidR="00E843ED">
        <w:rPr>
          <w:rFonts w:ascii="Times New Roman" w:hAnsi="Times New Roman" w:cs="Times New Roman"/>
          <w:sz w:val="28"/>
          <w:szCs w:val="28"/>
        </w:rPr>
        <w:t xml:space="preserve"> пожароопасный</w:t>
      </w:r>
      <w:r w:rsidRPr="004221ED">
        <w:rPr>
          <w:rFonts w:ascii="Times New Roman" w:hAnsi="Times New Roman" w:cs="Times New Roman"/>
          <w:sz w:val="28"/>
          <w:szCs w:val="28"/>
        </w:rPr>
        <w:t xml:space="preserve"> период, в который, как показали события последних лет, зачастую возникают загорания сухой травы и стерни. </w:t>
      </w:r>
      <w:r w:rsidRPr="004221ED">
        <w:rPr>
          <w:rFonts w:ascii="Times New Roman" w:hAnsi="Times New Roman" w:cs="Times New Roman"/>
          <w:sz w:val="28"/>
        </w:rPr>
        <w:t>О</w:t>
      </w:r>
      <w:r w:rsidRPr="004221ED">
        <w:rPr>
          <w:rFonts w:ascii="Times New Roman" w:hAnsi="Times New Roman" w:cs="Times New Roman"/>
          <w:sz w:val="28"/>
          <w:szCs w:val="28"/>
        </w:rPr>
        <w:t>дним из проблемных вопросов является самовольное сжигание природной растительности, а именно выжигание стерни, что в свою очередь может привести и приводит к возгоранию насаждений лесных полос, лиственных массивов, выгоранию травяной растительности на больших площадях</w:t>
      </w:r>
      <w:r w:rsidRPr="004221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22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1ED" w:rsidRDefault="004221ED" w:rsidP="0042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ED">
        <w:rPr>
          <w:rFonts w:ascii="Times New Roman" w:hAnsi="Times New Roman" w:cs="Times New Roman"/>
          <w:sz w:val="28"/>
          <w:szCs w:val="28"/>
        </w:rPr>
        <w:t xml:space="preserve">Разведение костров на приусадебных участках, сжигание сухой травы, неосторожное </w:t>
      </w:r>
      <w:r w:rsidR="00E843ED">
        <w:rPr>
          <w:rFonts w:ascii="Times New Roman" w:hAnsi="Times New Roman" w:cs="Times New Roman"/>
          <w:sz w:val="28"/>
          <w:szCs w:val="28"/>
        </w:rPr>
        <w:t>использование</w:t>
      </w:r>
      <w:r w:rsidRPr="004221E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ангалов могут стать</w:t>
      </w:r>
      <w:r w:rsidRPr="004221ED">
        <w:rPr>
          <w:rFonts w:ascii="Times New Roman" w:hAnsi="Times New Roman" w:cs="Times New Roman"/>
          <w:sz w:val="28"/>
          <w:szCs w:val="28"/>
        </w:rPr>
        <w:t xml:space="preserve"> причиной серьезных происшествий.</w:t>
      </w:r>
    </w:p>
    <w:p w:rsidR="004221ED" w:rsidRDefault="004221ED" w:rsidP="0042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ED">
        <w:rPr>
          <w:rFonts w:ascii="Times New Roman" w:hAnsi="Times New Roman" w:cs="Times New Roman"/>
          <w:sz w:val="28"/>
          <w:szCs w:val="28"/>
        </w:rPr>
        <w:t xml:space="preserve">Так же многие сельскохозяйственные организации, прибегают к самому дешевому способу очистки </w:t>
      </w:r>
      <w:r w:rsidR="00E843ED">
        <w:rPr>
          <w:rFonts w:ascii="Times New Roman" w:hAnsi="Times New Roman" w:cs="Times New Roman"/>
          <w:sz w:val="28"/>
          <w:szCs w:val="28"/>
        </w:rPr>
        <w:t>полей от послеуборочных остатков</w:t>
      </w:r>
      <w:r w:rsidRPr="004221ED">
        <w:rPr>
          <w:rFonts w:ascii="Times New Roman" w:hAnsi="Times New Roman" w:cs="Times New Roman"/>
          <w:sz w:val="28"/>
          <w:szCs w:val="28"/>
        </w:rPr>
        <w:t xml:space="preserve"> — выжиганию.</w:t>
      </w:r>
    </w:p>
    <w:p w:rsidR="004221ED" w:rsidRPr="004221ED" w:rsidRDefault="004221ED" w:rsidP="0042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21ED">
        <w:rPr>
          <w:rFonts w:ascii="Times New Roman" w:hAnsi="Times New Roman" w:cs="Times New Roman"/>
          <w:sz w:val="28"/>
          <w:szCs w:val="28"/>
        </w:rPr>
        <w:t>При возгорании сухой растительности создаётся не только пожароопасная ситуация, но и причиняется вред окружающей среде.</w:t>
      </w:r>
    </w:p>
    <w:p w:rsidR="004221ED" w:rsidRPr="00FB688F" w:rsidRDefault="00FB688F" w:rsidP="004221E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688F">
        <w:rPr>
          <w:rFonts w:ascii="Times New Roman" w:hAnsi="Times New Roman" w:cs="Times New Roman"/>
          <w:sz w:val="28"/>
          <w:szCs w:val="28"/>
        </w:rPr>
        <w:lastRenderedPageBreak/>
        <w:t>С целью проведения мероприятий</w:t>
      </w:r>
      <w:r w:rsidRPr="00FB688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B688F">
        <w:rPr>
          <w:rFonts w:ascii="Times New Roman" w:hAnsi="Times New Roman" w:cs="Times New Roman"/>
          <w:sz w:val="28"/>
          <w:szCs w:val="28"/>
        </w:rPr>
        <w:t xml:space="preserve"> направленных на уменьшение негативных последствий от пожаров, их перерастания до уровня чрезвычайных ситуаций, недопущения гибели и </w:t>
      </w:r>
      <w:proofErr w:type="spellStart"/>
      <w:r w:rsidRPr="00FB688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B688F">
        <w:rPr>
          <w:rFonts w:ascii="Times New Roman" w:hAnsi="Times New Roman" w:cs="Times New Roman"/>
          <w:sz w:val="28"/>
          <w:szCs w:val="28"/>
        </w:rPr>
        <w:t xml:space="preserve"> людей на них, в связи с ухудшением пожароопасной обстановки, отделение надзорной деятельности по г. Джанко</w:t>
      </w:r>
      <w:r w:rsidR="00E843ED">
        <w:rPr>
          <w:rFonts w:ascii="Times New Roman" w:hAnsi="Times New Roman" w:cs="Times New Roman"/>
          <w:sz w:val="28"/>
          <w:szCs w:val="28"/>
        </w:rPr>
        <w:t>ю</w:t>
      </w:r>
      <w:r w:rsidRPr="00FB688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B688F">
        <w:rPr>
          <w:rFonts w:ascii="Times New Roman" w:hAnsi="Times New Roman" w:cs="Times New Roman"/>
          <w:sz w:val="28"/>
          <w:szCs w:val="28"/>
        </w:rPr>
        <w:t>Джанкойскому</w:t>
      </w:r>
      <w:proofErr w:type="spellEnd"/>
      <w:r w:rsidRPr="00FB688F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E843ED">
        <w:rPr>
          <w:rFonts w:ascii="Times New Roman" w:hAnsi="Times New Roman" w:cs="Times New Roman"/>
          <w:sz w:val="28"/>
          <w:szCs w:val="28"/>
        </w:rPr>
        <w:t>У</w:t>
      </w:r>
      <w:r w:rsidRPr="00FB688F">
        <w:rPr>
          <w:rFonts w:ascii="Times New Roman" w:hAnsi="Times New Roman" w:cs="Times New Roman"/>
          <w:sz w:val="28"/>
          <w:szCs w:val="28"/>
        </w:rPr>
        <w:t>правления надзорной деятельности</w:t>
      </w:r>
      <w:r w:rsidR="00E843ED">
        <w:rPr>
          <w:rFonts w:ascii="Times New Roman" w:hAnsi="Times New Roman" w:cs="Times New Roman"/>
          <w:sz w:val="28"/>
          <w:szCs w:val="28"/>
        </w:rPr>
        <w:t xml:space="preserve"> и профилактических работ</w:t>
      </w:r>
      <w:r w:rsidRPr="00FB688F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У МЧС России по Республике Крым</w:t>
      </w:r>
      <w:r w:rsidRPr="00FB68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напоминает:</w:t>
      </w:r>
    </w:p>
    <w:p w:rsidR="0062107E" w:rsidRPr="00E843ED" w:rsidRDefault="0062107E" w:rsidP="00E843E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Запрещается выжигание сухой растительности на участках, прилегающих к зданиям, сооружениям, жилым </w:t>
      </w:r>
      <w:r w:rsidR="00D71B7F" w:rsidRPr="00E843E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домам, дачным и иным постройкам</w:t>
      </w:r>
    </w:p>
    <w:p w:rsidR="0062107E" w:rsidRPr="00E843ED" w:rsidRDefault="0062107E" w:rsidP="00E843E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разрешается разведение костров, сжигание </w:t>
      </w:r>
      <w:r w:rsidR="00D30944"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>тары и отходов</w:t>
      </w:r>
      <w:r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>близи</w:t>
      </w:r>
      <w:r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зданий и сооружений.</w:t>
      </w:r>
    </w:p>
    <w:p w:rsidR="0062107E" w:rsidRPr="00E843ED" w:rsidRDefault="0062107E" w:rsidP="00E843E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>Сжигание отходов и тары должно проводиться только в специально отведенных для этих целей местах и под контролем обслуживающего персонала.</w:t>
      </w:r>
    </w:p>
    <w:p w:rsidR="0062107E" w:rsidRPr="00E843ED" w:rsidRDefault="00E843ED" w:rsidP="00E843E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Запрещается устраивать сеновалы вблизи зданий и сооружений жилого сектора, а также под линиями электропередач</w:t>
      </w:r>
      <w:r w:rsidR="0062107E"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2107E" w:rsidRPr="00E843ED" w:rsidRDefault="0062107E" w:rsidP="00E843ED">
      <w:pPr>
        <w:pStyle w:val="a3"/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Территории населенных пунктов и организаций,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</w:t>
      </w:r>
      <w:r w:rsidR="00D30944"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>сухой травы</w:t>
      </w:r>
      <w:r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D30944"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опавших листьев </w:t>
      </w:r>
      <w:r w:rsidRPr="00E843ED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</w:t>
      </w:r>
    </w:p>
    <w:p w:rsidR="00FB688F" w:rsidRPr="00C20AE7" w:rsidRDefault="0062107E" w:rsidP="00C20AE7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210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Противопожарные расстояния между зданиями, строениями и сооружениями, не разрешается использовать под складирование материалов, оборудования и тары, для стоянки транспорта и строительства (установки) зданий и сооружений. Дороги, проезды и подъезды к зданиям, сооружениям, открытым складам, наружным пожарным лестницам и </w:t>
      </w:r>
      <w:proofErr w:type="spellStart"/>
      <w:r w:rsidRPr="0062107E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водоисточникам</w:t>
      </w:r>
      <w:proofErr w:type="spellEnd"/>
      <w:r w:rsidRPr="0062107E">
        <w:rPr>
          <w:rFonts w:ascii="Times New Roman" w:eastAsia="Times New Roman" w:hAnsi="Times New Roman" w:cs="Times New Roman"/>
          <w:color w:val="000000"/>
          <w:sz w:val="28"/>
          <w:szCs w:val="28"/>
        </w:rPr>
        <w:t>, используемым для целей пожаротушения, должны быть всегда свободными для проезда пожарной техники.</w:t>
      </w:r>
    </w:p>
    <w:p w:rsidR="0062107E" w:rsidRPr="00FB688F" w:rsidRDefault="0062107E" w:rsidP="0062107E">
      <w:pPr>
        <w:pStyle w:val="consplus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B688F">
        <w:rPr>
          <w:b/>
          <w:bCs/>
          <w:iCs/>
          <w:color w:val="000000"/>
          <w:sz w:val="28"/>
          <w:szCs w:val="28"/>
        </w:rPr>
        <w:t>Статья 20.4.</w:t>
      </w:r>
      <w:r w:rsidR="00FB688F" w:rsidRPr="00FB688F">
        <w:rPr>
          <w:b/>
          <w:bCs/>
          <w:iCs/>
          <w:color w:val="000000"/>
          <w:sz w:val="28"/>
          <w:szCs w:val="28"/>
        </w:rPr>
        <w:t xml:space="preserve"> КоАП РФ -</w:t>
      </w:r>
      <w:r w:rsidRPr="00FB688F">
        <w:rPr>
          <w:b/>
          <w:bCs/>
          <w:iCs/>
          <w:color w:val="000000"/>
          <w:sz w:val="28"/>
          <w:szCs w:val="28"/>
        </w:rPr>
        <w:t xml:space="preserve"> Нарушение требований пожарной безопасности гласит:</w:t>
      </w:r>
    </w:p>
    <w:p w:rsidR="0062107E" w:rsidRPr="00FB688F" w:rsidRDefault="0062107E" w:rsidP="0062107E">
      <w:pPr>
        <w:pStyle w:val="consplus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B688F">
        <w:rPr>
          <w:b/>
          <w:bCs/>
          <w:iCs/>
          <w:color w:val="000000"/>
          <w:sz w:val="28"/>
          <w:szCs w:val="28"/>
        </w:rPr>
        <w:t>1. Нарушение требований пожарной безопасности, влечет предупреждение или наложение административного штрафа на граждан в размере от одной тысячи до одной тысячи пятисот рублей; на должностных лиц - от шести тысяч до пятнадцати тысяч рублей; на юридических лиц - от ста пятидесяти тысяч до двухсот тысяч рублей.</w:t>
      </w:r>
    </w:p>
    <w:p w:rsidR="0062107E" w:rsidRPr="00FB688F" w:rsidRDefault="0062107E" w:rsidP="00C20AE7">
      <w:pPr>
        <w:pStyle w:val="consplusnormal"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FB688F">
        <w:rPr>
          <w:b/>
          <w:bCs/>
          <w:iCs/>
          <w:color w:val="000000"/>
          <w:sz w:val="28"/>
          <w:szCs w:val="28"/>
        </w:rPr>
        <w:t>2. Те же действия, совершенные в условиях особого противопожарного режима,</w:t>
      </w:r>
      <w:r w:rsidR="00C20AE7">
        <w:rPr>
          <w:color w:val="000000"/>
          <w:sz w:val="28"/>
          <w:szCs w:val="28"/>
        </w:rPr>
        <w:t xml:space="preserve"> </w:t>
      </w:r>
      <w:r w:rsidRPr="00FB688F">
        <w:rPr>
          <w:b/>
          <w:bCs/>
          <w:iCs/>
          <w:color w:val="000000"/>
          <w:sz w:val="28"/>
          <w:szCs w:val="28"/>
        </w:rPr>
        <w:t xml:space="preserve">влекут наложение административного штрафа на граждан в размере от двух тысяч до четырех тысяч рублей; на </w:t>
      </w:r>
      <w:r w:rsidRPr="00FB688F">
        <w:rPr>
          <w:b/>
          <w:bCs/>
          <w:iCs/>
          <w:color w:val="000000"/>
          <w:sz w:val="28"/>
          <w:szCs w:val="28"/>
        </w:rPr>
        <w:lastRenderedPageBreak/>
        <w:t>должностных лиц - от пятнадцати тысяч до тридцати ты</w:t>
      </w:r>
      <w:bookmarkStart w:id="0" w:name="_GoBack"/>
      <w:bookmarkEnd w:id="0"/>
      <w:r w:rsidRPr="00FB688F">
        <w:rPr>
          <w:b/>
          <w:bCs/>
          <w:iCs/>
          <w:color w:val="000000"/>
          <w:sz w:val="28"/>
          <w:szCs w:val="28"/>
        </w:rPr>
        <w:t>сяч рублей; на юридических лиц - от четырехсот тысяч до пятисот тысяч рублей.</w:t>
      </w:r>
    </w:p>
    <w:p w:rsidR="00FB688F" w:rsidRPr="00E843ED" w:rsidRDefault="00FB688F" w:rsidP="00FB688F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bookmarkStart w:id="1" w:name="Par7013"/>
      <w:bookmarkEnd w:id="1"/>
      <w:r w:rsidRPr="00E843ED">
        <w:rPr>
          <w:rFonts w:ascii="Times New Roman" w:eastAsia="Times New Roman" w:hAnsi="Times New Roman" w:cs="Times New Roman"/>
          <w:color w:val="000000"/>
          <w:sz w:val="32"/>
          <w:szCs w:val="32"/>
        </w:rPr>
        <w:t>Помните, что неумелое обращение с огнём приводит к человеческим жертвам и материальному ущербу.</w:t>
      </w:r>
    </w:p>
    <w:p w:rsidR="0062107E" w:rsidRDefault="0062107E"/>
    <w:sectPr w:rsidR="0062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8850DD"/>
    <w:multiLevelType w:val="hybridMultilevel"/>
    <w:tmpl w:val="A0C05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E4F73"/>
    <w:multiLevelType w:val="hybridMultilevel"/>
    <w:tmpl w:val="52B8B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07E"/>
    <w:rsid w:val="00185DDC"/>
    <w:rsid w:val="004221ED"/>
    <w:rsid w:val="0062107E"/>
    <w:rsid w:val="00C20AE7"/>
    <w:rsid w:val="00D30944"/>
    <w:rsid w:val="00D61293"/>
    <w:rsid w:val="00D71B7F"/>
    <w:rsid w:val="00E843ED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B029A-F3E2-4F9F-AED7-8A493FCB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basedOn w:val="a"/>
    <w:rsid w:val="00621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4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2016-04-08T09:50:00Z</dcterms:created>
  <dcterms:modified xsi:type="dcterms:W3CDTF">2016-04-11T06:38:00Z</dcterms:modified>
</cp:coreProperties>
</file>