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6F" w:rsidRDefault="0060626F" w:rsidP="00363AF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06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741AD2" wp14:editId="7935D462">
            <wp:simplePos x="0" y="0"/>
            <wp:positionH relativeFrom="margin">
              <wp:align>center</wp:align>
            </wp:positionH>
            <wp:positionV relativeFrom="paragraph">
              <wp:posOffset>-473710</wp:posOffset>
            </wp:positionV>
            <wp:extent cx="571500" cy="666750"/>
            <wp:effectExtent l="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26F" w:rsidRDefault="0060626F" w:rsidP="00363AF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626F" w:rsidRPr="0060626F" w:rsidTr="00322127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0626F" w:rsidRPr="0060626F" w:rsidRDefault="0060626F" w:rsidP="0060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626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60626F" w:rsidRPr="0060626F" w:rsidRDefault="001E2310" w:rsidP="001E2310">
            <w:pPr>
              <w:keepNext/>
              <w:tabs>
                <w:tab w:val="left" w:pos="705"/>
                <w:tab w:val="center" w:pos="4564"/>
              </w:tabs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ab/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ab/>
            </w:r>
            <w:r w:rsidR="0060626F" w:rsidRPr="0060626F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="0060626F" w:rsidRPr="0060626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  <w:r w:rsidR="00792A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</w:t>
            </w:r>
          </w:p>
          <w:p w:rsidR="0060626F" w:rsidRPr="0060626F" w:rsidRDefault="0060626F" w:rsidP="0060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626F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60626F" w:rsidRPr="0060626F" w:rsidRDefault="0060626F" w:rsidP="0060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0626F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60626F" w:rsidRPr="0060626F" w:rsidRDefault="0060626F" w:rsidP="00606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26F" w:rsidRPr="0060626F" w:rsidRDefault="0060626F" w:rsidP="0060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626F" w:rsidRPr="0060626F" w:rsidRDefault="0060626F" w:rsidP="0060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62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60626F" w:rsidRPr="0060626F" w:rsidRDefault="0060626F" w:rsidP="0060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от </w:t>
      </w:r>
      <w:r w:rsidR="00F51B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11 октября 2018 года</w:t>
      </w:r>
      <w:r w:rsidRPr="006062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 w:rsidR="00F51B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517</w:t>
      </w:r>
      <w:r w:rsidRPr="006062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60626F" w:rsidRPr="0060626F" w:rsidRDefault="0060626F" w:rsidP="0060626F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60626F" w:rsidRPr="0060626F" w:rsidRDefault="0060626F" w:rsidP="0060626F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0E5446" w:rsidRPr="000E5446" w:rsidRDefault="0060626F" w:rsidP="000E544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</w:t>
      </w:r>
      <w:r w:rsidR="000E5446" w:rsidRPr="000E5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Порядк</w:t>
      </w:r>
      <w:r w:rsidR="000E5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E5446" w:rsidRPr="000E5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определения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Джанкойский район Республики Крым</w:t>
      </w:r>
    </w:p>
    <w:p w:rsidR="0060626F" w:rsidRPr="0060626F" w:rsidRDefault="0060626F" w:rsidP="006062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9" w:history="1">
        <w:r w:rsidRPr="006062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Федеральными законами от 06.10.2003 № 131-ФЗ "Об общих принципах организации местного самоуправления в Российской Федерации"</w:t>
        </w:r>
      </w:hyperlink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</w:t>
      </w:r>
      <w:hyperlink r:id="rId10" w:history="1">
        <w:r w:rsidRPr="006062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от 08.11.2007 № 257-ФЗ "Об автомобильных дорогах и </w:t>
        </w:r>
        <w:r w:rsidR="002A5F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 </w:t>
        </w:r>
        <w:r w:rsidRPr="006062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дорожной деятельности в Российской Федерации и о внесении изменений в отдельные законодательные акты в Российской Федерации"</w:t>
        </w:r>
      </w:hyperlink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Крым от 21.08.2014 № 54–ЗРК                      «Об основах местного самоуправления в Республике Крым»</w:t>
      </w:r>
      <w:r w:rsidR="000E5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Джанкойский район Республики Крым, администрация Джанкойского района </w:t>
      </w:r>
      <w:r w:rsidRPr="0060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60626F" w:rsidRPr="0060626F" w:rsidRDefault="0060626F" w:rsidP="006062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0E5446" w:rsidRPr="000E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0E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5446" w:rsidRPr="000E54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определения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Джанкойский район Республики Крым</w:t>
      </w:r>
      <w:r w:rsidR="000E54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626F" w:rsidRPr="0060626F" w:rsidRDefault="0060626F" w:rsidP="006062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26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Pr="006062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djankoiadm</w:t>
      </w:r>
      <w:proofErr w:type="spellEnd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062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626F" w:rsidRPr="0060626F" w:rsidRDefault="0060626F" w:rsidP="0060626F">
      <w:pPr>
        <w:shd w:val="clear" w:color="auto" w:fill="FFFFFF"/>
        <w:spacing w:after="0" w:line="360" w:lineRule="auto"/>
        <w:ind w:left="14" w:right="-43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Джанкойского района Республики Крым, курирующего данное направление.</w:t>
      </w:r>
    </w:p>
    <w:p w:rsidR="0000366B" w:rsidRDefault="0000366B" w:rsidP="0060626F">
      <w:pPr>
        <w:shd w:val="clear" w:color="auto" w:fill="FFFFFF"/>
        <w:spacing w:after="0" w:line="240" w:lineRule="auto"/>
        <w:ind w:left="14" w:right="-43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1A5EAB" w:rsidP="0060626F">
      <w:pPr>
        <w:shd w:val="clear" w:color="auto" w:fill="FFFFFF"/>
        <w:spacing w:after="0" w:line="240" w:lineRule="auto"/>
        <w:ind w:left="14" w:right="-43" w:hanging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0626F"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26F"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0626F" w:rsidRPr="0060626F" w:rsidRDefault="0060626F" w:rsidP="0060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Джанкойского района                                                                               </w:t>
      </w:r>
      <w:r w:rsidR="001A5EAB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Федоренко</w:t>
      </w:r>
    </w:p>
    <w:p w:rsidR="0060626F" w:rsidRPr="0060626F" w:rsidRDefault="0060626F" w:rsidP="0060626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0626F" w:rsidRPr="0060626F" w:rsidSect="006C0A14">
          <w:headerReference w:type="default" r:id="rId11"/>
          <w:pgSz w:w="11906" w:h="16838"/>
          <w:pgMar w:top="113" w:right="566" w:bottom="709" w:left="1134" w:header="720" w:footer="720" w:gutter="0"/>
          <w:cols w:space="720"/>
          <w:docGrid w:linePitch="360"/>
        </w:sectPr>
      </w:pPr>
    </w:p>
    <w:p w:rsidR="0060626F" w:rsidRPr="0060626F" w:rsidRDefault="0060626F" w:rsidP="0060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tabs>
          <w:tab w:val="left" w:pos="5103"/>
          <w:tab w:val="left" w:pos="5670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</w:p>
    <w:p w:rsidR="0060626F" w:rsidRPr="0060626F" w:rsidRDefault="0060626F" w:rsidP="0060626F">
      <w:pPr>
        <w:tabs>
          <w:tab w:val="left" w:pos="5103"/>
          <w:tab w:val="left" w:pos="5670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Джанкойского </w:t>
      </w:r>
    </w:p>
    <w:p w:rsidR="0060626F" w:rsidRPr="0060626F" w:rsidRDefault="0060626F" w:rsidP="0060626F">
      <w:pPr>
        <w:tabs>
          <w:tab w:val="left" w:pos="5103"/>
          <w:tab w:val="left" w:pos="5670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proofErr w:type="gramStart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___»____________20___г.                                                      Е.П. Кушнир </w:t>
      </w:r>
    </w:p>
    <w:p w:rsidR="0060626F" w:rsidRPr="0060626F" w:rsidRDefault="0060626F" w:rsidP="0060626F">
      <w:pPr>
        <w:tabs>
          <w:tab w:val="left" w:pos="5103"/>
          <w:tab w:val="left" w:pos="5670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tabs>
          <w:tab w:val="left" w:pos="5103"/>
          <w:tab w:val="left" w:pos="5670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tabs>
          <w:tab w:val="left" w:pos="5103"/>
          <w:tab w:val="left" w:pos="5670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1A5EAB" w:rsidP="0060626F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60626F"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главы администрации </w:t>
      </w:r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Джанкойского района                                                              </w:t>
      </w:r>
    </w:p>
    <w:p w:rsidR="0060626F" w:rsidRPr="0060626F" w:rsidRDefault="0060626F" w:rsidP="0060626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___________20___г.                                                      </w:t>
      </w:r>
      <w:r w:rsidR="001A5EA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Кравец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0626F" w:rsidRPr="0060626F" w:rsidRDefault="0060626F" w:rsidP="0060626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юридического </w:t>
      </w:r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аппарата администрации</w:t>
      </w:r>
    </w:p>
    <w:p w:rsidR="0060626F" w:rsidRPr="0060626F" w:rsidRDefault="0060626F" w:rsidP="0060626F">
      <w:pPr>
        <w:tabs>
          <w:tab w:val="left" w:pos="5103"/>
          <w:tab w:val="left" w:pos="5670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Джанкойского района                                                               </w:t>
      </w:r>
    </w:p>
    <w:p w:rsidR="0060626F" w:rsidRPr="0060626F" w:rsidRDefault="0060626F" w:rsidP="0060626F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___________20___г.        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А.Н. </w:t>
      </w:r>
      <w:proofErr w:type="spellStart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Терешин</w:t>
      </w:r>
      <w:proofErr w:type="spellEnd"/>
    </w:p>
    <w:p w:rsidR="0060626F" w:rsidRPr="0060626F" w:rsidRDefault="0060626F" w:rsidP="0060626F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tabs>
          <w:tab w:val="left" w:pos="5103"/>
          <w:tab w:val="left" w:pos="5670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вопросам ЖКХ, </w:t>
      </w:r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благоустройства, природопользования </w:t>
      </w:r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инфраструктуры администрации </w:t>
      </w:r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Джанкойского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Е.В. </w:t>
      </w:r>
      <w:proofErr w:type="spellStart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Красноборова</w:t>
      </w:r>
      <w:proofErr w:type="spellEnd"/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___________20___г.        </w:t>
      </w:r>
    </w:p>
    <w:p w:rsidR="0060626F" w:rsidRPr="0060626F" w:rsidRDefault="0060626F" w:rsidP="0060626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626F" w:rsidRPr="0060626F" w:rsidRDefault="0060626F" w:rsidP="0060626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tabs>
          <w:tab w:val="left" w:pos="5103"/>
          <w:tab w:val="left" w:pos="5670"/>
          <w:tab w:val="right" w:pos="9214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626F" w:rsidRPr="0060626F" w:rsidRDefault="0060626F" w:rsidP="0060626F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60626F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60626F" w:rsidRPr="0060626F" w:rsidTr="0060626F">
        <w:tc>
          <w:tcPr>
            <w:tcW w:w="4677" w:type="dxa"/>
          </w:tcPr>
          <w:p w:rsidR="0060626F" w:rsidRPr="0060626F" w:rsidRDefault="0060626F" w:rsidP="006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сектором по вопросам дорожной деятельности отдела по вопросам ЖКХ, благоустройства, природопользования и инфраструктуры администрации Джанкойского района                                                             </w:t>
            </w:r>
          </w:p>
          <w:p w:rsidR="0060626F" w:rsidRPr="0060626F" w:rsidRDefault="0060626F" w:rsidP="006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</w:p>
          <w:p w:rsidR="0060626F" w:rsidRPr="0060626F" w:rsidRDefault="0060626F" w:rsidP="006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Е.В. Липецкая</w:t>
            </w:r>
          </w:p>
          <w:p w:rsidR="0060626F" w:rsidRPr="0060626F" w:rsidRDefault="0060626F" w:rsidP="006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60626F" w:rsidRPr="0060626F" w:rsidRDefault="0060626F" w:rsidP="006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</w:t>
            </w:r>
            <w:proofErr w:type="gramStart"/>
            <w:r w:rsidRPr="0060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60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______________________20_____г.</w:t>
            </w:r>
          </w:p>
          <w:p w:rsidR="0060626F" w:rsidRPr="0060626F" w:rsidRDefault="0060626F" w:rsidP="006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60626F" w:rsidRPr="0060626F" w:rsidRDefault="001A5EAB" w:rsidP="006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по контролю</w:t>
            </w:r>
            <w:r w:rsidR="0060626F" w:rsidRPr="0060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делопроизводства и контроля аппарата администрации Джанкойского района</w:t>
            </w:r>
          </w:p>
          <w:p w:rsidR="0060626F" w:rsidRPr="0060626F" w:rsidRDefault="0060626F" w:rsidP="006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6F" w:rsidRPr="0060626F" w:rsidRDefault="0060626F" w:rsidP="006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  <w:p w:rsidR="0060626F" w:rsidRPr="0060626F" w:rsidRDefault="0060626F" w:rsidP="006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  <w:p w:rsidR="0060626F" w:rsidRPr="0060626F" w:rsidRDefault="0060626F" w:rsidP="006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1A5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И.Л. </w:t>
            </w:r>
            <w:proofErr w:type="spellStart"/>
            <w:r w:rsidR="001A5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Рыжак</w:t>
            </w:r>
            <w:proofErr w:type="spellEnd"/>
          </w:p>
          <w:p w:rsidR="0060626F" w:rsidRPr="0060626F" w:rsidRDefault="0060626F" w:rsidP="006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26F" w:rsidRPr="0060626F" w:rsidRDefault="0060626F" w:rsidP="0060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«____»_______________________20_____г.</w:t>
            </w:r>
          </w:p>
        </w:tc>
      </w:tr>
    </w:tbl>
    <w:p w:rsidR="0060626F" w:rsidRPr="0060626F" w:rsidRDefault="0060626F" w:rsidP="0060626F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0626F" w:rsidRPr="0060626F" w:rsidRDefault="0060626F" w:rsidP="0060626F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F7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УТВЕРЖДЕН</w:t>
      </w:r>
    </w:p>
    <w:p w:rsidR="0060626F" w:rsidRPr="0060626F" w:rsidRDefault="0060626F" w:rsidP="0060626F">
      <w:pPr>
        <w:widowControl w:val="0"/>
        <w:tabs>
          <w:tab w:val="left" w:pos="7230"/>
          <w:tab w:val="left" w:pos="7513"/>
          <w:tab w:val="left" w:pos="7655"/>
          <w:tab w:val="left" w:pos="7938"/>
        </w:tabs>
        <w:autoSpaceDE w:val="0"/>
        <w:autoSpaceDN w:val="0"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60626F" w:rsidRPr="0060626F" w:rsidRDefault="0060626F" w:rsidP="0060626F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</w:t>
      </w:r>
    </w:p>
    <w:p w:rsidR="0060626F" w:rsidRPr="0060626F" w:rsidRDefault="0060626F" w:rsidP="0060626F">
      <w:pPr>
        <w:widowControl w:val="0"/>
        <w:tabs>
          <w:tab w:val="left" w:pos="7230"/>
        </w:tabs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Джанкойского района</w:t>
      </w:r>
    </w:p>
    <w:p w:rsidR="0060626F" w:rsidRPr="0060626F" w:rsidRDefault="0060626F" w:rsidP="0060626F">
      <w:pPr>
        <w:shd w:val="clear" w:color="auto" w:fill="FFFFFF"/>
        <w:spacing w:after="0" w:line="315" w:lineRule="atLeast"/>
        <w:ind w:left="652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1B01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11.10.2018 г.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1B01"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bookmarkStart w:id="0" w:name="_GoBack"/>
      <w:bookmarkEnd w:id="0"/>
    </w:p>
    <w:p w:rsidR="00363AFB" w:rsidRDefault="00363AFB" w:rsidP="00363AF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AFB" w:rsidRPr="00363AFB" w:rsidRDefault="0060626F" w:rsidP="000E544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с</w:t>
      </w:r>
      <w:r w:rsidR="000E5446">
        <w:rPr>
          <w:rFonts w:ascii="Times New Roman" w:hAnsi="Times New Roman" w:cs="Times New Roman"/>
          <w:b/>
          <w:sz w:val="28"/>
          <w:szCs w:val="28"/>
        </w:rPr>
        <w:t>тоимости</w:t>
      </w:r>
      <w:r w:rsidR="00650401" w:rsidRPr="00363AFB">
        <w:rPr>
          <w:rFonts w:ascii="Times New Roman" w:hAnsi="Times New Roman" w:cs="Times New Roman"/>
          <w:b/>
          <w:sz w:val="28"/>
          <w:szCs w:val="28"/>
        </w:rPr>
        <w:t xml:space="preserve"> и переч</w:t>
      </w:r>
      <w:r w:rsidR="000E5446">
        <w:rPr>
          <w:rFonts w:ascii="Times New Roman" w:hAnsi="Times New Roman" w:cs="Times New Roman"/>
          <w:b/>
          <w:sz w:val="28"/>
          <w:szCs w:val="28"/>
        </w:rPr>
        <w:t>ня</w:t>
      </w:r>
      <w:r w:rsidR="00650401" w:rsidRPr="00363AFB">
        <w:rPr>
          <w:rFonts w:ascii="Times New Roman" w:hAnsi="Times New Roman" w:cs="Times New Roman"/>
          <w:b/>
          <w:sz w:val="28"/>
          <w:szCs w:val="28"/>
        </w:rPr>
        <w:t xml:space="preserve"> услуг по присоединению объектов дорожного сервиса к автомобильным дорогам общего пользования местного значения </w:t>
      </w:r>
      <w:r w:rsidR="005F6519" w:rsidRPr="005F651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B098B">
        <w:rPr>
          <w:rFonts w:ascii="Times New Roman" w:hAnsi="Times New Roman" w:cs="Times New Roman"/>
          <w:b/>
          <w:sz w:val="28"/>
          <w:szCs w:val="28"/>
        </w:rPr>
        <w:t>Джанкойский</w:t>
      </w:r>
      <w:r w:rsidR="005F6519" w:rsidRPr="005F6519">
        <w:rPr>
          <w:rFonts w:ascii="Times New Roman" w:hAnsi="Times New Roman" w:cs="Times New Roman"/>
          <w:b/>
          <w:sz w:val="28"/>
          <w:szCs w:val="28"/>
        </w:rPr>
        <w:t xml:space="preserve"> район Республики Крым</w:t>
      </w:r>
    </w:p>
    <w:p w:rsidR="00363AFB" w:rsidRDefault="00363AFB" w:rsidP="00363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AFB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1. При присоединении объектов дорожного сервиса к автомобильным дорогам общего пользования местного значения </w:t>
      </w:r>
      <w:r w:rsidR="005F65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98B">
        <w:rPr>
          <w:rFonts w:ascii="Times New Roman" w:hAnsi="Times New Roman" w:cs="Times New Roman"/>
          <w:sz w:val="28"/>
          <w:szCs w:val="28"/>
        </w:rPr>
        <w:t>Джанкойский</w:t>
      </w:r>
      <w:r w:rsidR="005F6519">
        <w:rPr>
          <w:rFonts w:ascii="Times New Roman" w:hAnsi="Times New Roman" w:cs="Times New Roman"/>
          <w:sz w:val="28"/>
          <w:szCs w:val="28"/>
        </w:rPr>
        <w:t xml:space="preserve"> район Республики Крым</w:t>
      </w:r>
      <w:r w:rsidRPr="00363AFB">
        <w:rPr>
          <w:rFonts w:ascii="Times New Roman" w:hAnsi="Times New Roman" w:cs="Times New Roman"/>
          <w:sz w:val="28"/>
          <w:szCs w:val="28"/>
        </w:rPr>
        <w:t xml:space="preserve"> (далее –автомобильные дороги) Администрацией </w:t>
      </w:r>
      <w:r w:rsidR="006B098B">
        <w:rPr>
          <w:rFonts w:ascii="Times New Roman" w:hAnsi="Times New Roman" w:cs="Times New Roman"/>
          <w:sz w:val="28"/>
          <w:szCs w:val="28"/>
        </w:rPr>
        <w:t>Джанкойского</w:t>
      </w:r>
      <w:r w:rsidR="005F65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63AFB">
        <w:rPr>
          <w:rFonts w:ascii="Times New Roman" w:hAnsi="Times New Roman" w:cs="Times New Roman"/>
          <w:sz w:val="28"/>
          <w:szCs w:val="28"/>
        </w:rPr>
        <w:t xml:space="preserve"> по договору о присоединении соответствующего объекта дорожного сервиса к соответствующей автомобильной дороге оказываются следующие услуги: </w:t>
      </w:r>
    </w:p>
    <w:p w:rsidR="00363AFB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1) согласование размещения объектов дорожного сервиса, присоединяемых к автомобильным дорогам, содержащее технические требования и условия, подлежащие обязательному исполнению; </w:t>
      </w:r>
    </w:p>
    <w:p w:rsidR="00363AFB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2) осуществление мониторинга выполнения работ по присоединению объектов дорожного сервиса к автомобильным дорогам; </w:t>
      </w:r>
    </w:p>
    <w:p w:rsidR="00363AFB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3) внесение изменений в техническую документацию соответствующих автомобильных дорог; </w:t>
      </w:r>
    </w:p>
    <w:p w:rsidR="00363AFB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4) внесение изменений в проекты организации дорожного движения на соответствующих автомобильных дорогах. </w:t>
      </w:r>
    </w:p>
    <w:p w:rsidR="00363AFB" w:rsidRPr="00483E20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2. Базовая стоимость услуг, оказываемых по договору о присоединении объектов дорожного сервиса к автомобильным дорогам, рассчитывается по следующей формуле: </w:t>
      </w:r>
    </w:p>
    <w:p w:rsidR="00483E20" w:rsidRDefault="00647C4E" w:rsidP="00483E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>Б=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З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Нвр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+Тр   , </m:t>
        </m:r>
      </m:oMath>
      <w:r w:rsidR="00483E20" w:rsidRPr="00363AFB">
        <w:rPr>
          <w:rFonts w:ascii="Times New Roman" w:hAnsi="Times New Roman" w:cs="Times New Roman"/>
          <w:sz w:val="28"/>
          <w:szCs w:val="28"/>
        </w:rPr>
        <w:t>где:</w:t>
      </w:r>
    </w:p>
    <w:p w:rsidR="00E27D76" w:rsidRDefault="00E27D76" w:rsidP="00483E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483E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483E2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483E20" w:rsidRPr="00363AFB" w:rsidRDefault="00483E20" w:rsidP="00483E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E20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Б - базовая стоимость услуг, оказываемых по договору о присоединении объектов дорожного сервиса к автомобильным дорогам (руб.); </w:t>
      </w:r>
    </w:p>
    <w:p w:rsidR="00483E20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З - среднемесячная заработная плата специалиста, оказывающего услуги по выдаче согласований на размещение объектов дорожного сервиса, присоединяемых к автомобильным дорогам, за год, предшествующий году предоставления услуги (руб.); </w:t>
      </w:r>
    </w:p>
    <w:p w:rsidR="00483E20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AFB">
        <w:rPr>
          <w:rFonts w:ascii="Times New Roman" w:hAnsi="Times New Roman" w:cs="Times New Roman"/>
          <w:sz w:val="28"/>
          <w:szCs w:val="28"/>
        </w:rPr>
        <w:t>Нвр</w:t>
      </w:r>
      <w:proofErr w:type="spellEnd"/>
      <w:r w:rsidRPr="00363AFB">
        <w:rPr>
          <w:rFonts w:ascii="Times New Roman" w:hAnsi="Times New Roman" w:cs="Times New Roman"/>
          <w:sz w:val="28"/>
          <w:szCs w:val="28"/>
        </w:rPr>
        <w:t xml:space="preserve"> - среднемесячная норма рабочего времени, определяемая по производственному календарю за год, предшествующий году предоставления услуги (дней); </w:t>
      </w:r>
    </w:p>
    <w:p w:rsidR="00483E20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AFB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63AFB">
        <w:rPr>
          <w:rFonts w:ascii="Times New Roman" w:hAnsi="Times New Roman" w:cs="Times New Roman"/>
          <w:sz w:val="28"/>
          <w:szCs w:val="28"/>
        </w:rPr>
        <w:t xml:space="preserve"> - текущие расходы </w:t>
      </w:r>
      <w:r w:rsidR="005F6519">
        <w:rPr>
          <w:rFonts w:ascii="Times New Roman" w:hAnsi="Times New Roman" w:cs="Times New Roman"/>
          <w:sz w:val="28"/>
          <w:szCs w:val="28"/>
        </w:rPr>
        <w:t>А</w:t>
      </w:r>
      <w:r w:rsidRPr="00363AF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098B">
        <w:rPr>
          <w:rFonts w:ascii="Times New Roman" w:hAnsi="Times New Roman" w:cs="Times New Roman"/>
          <w:sz w:val="28"/>
          <w:szCs w:val="28"/>
        </w:rPr>
        <w:t>Джанкойского</w:t>
      </w:r>
      <w:r w:rsidR="005F65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63AFB">
        <w:rPr>
          <w:rFonts w:ascii="Times New Roman" w:hAnsi="Times New Roman" w:cs="Times New Roman"/>
          <w:sz w:val="28"/>
          <w:szCs w:val="28"/>
        </w:rPr>
        <w:t>,</w:t>
      </w:r>
      <w:r w:rsidR="00483E20">
        <w:rPr>
          <w:rFonts w:ascii="Times New Roman" w:hAnsi="Times New Roman" w:cs="Times New Roman"/>
          <w:sz w:val="28"/>
          <w:szCs w:val="28"/>
        </w:rPr>
        <w:t xml:space="preserve"> </w:t>
      </w:r>
      <w:r w:rsidRPr="00363AFB">
        <w:rPr>
          <w:rFonts w:ascii="Times New Roman" w:hAnsi="Times New Roman" w:cs="Times New Roman"/>
          <w:sz w:val="28"/>
          <w:szCs w:val="28"/>
        </w:rPr>
        <w:t xml:space="preserve">предусмотренные местным бюджетом за год, предшествующий году предоставления услуги, определяемые из расчета расходов на специалиста, оказывающего услуги по выдаче согласований на размещение объектов дорожного сервиса, присоединяемых к автомобильным дорогам (руб./день). </w:t>
      </w:r>
    </w:p>
    <w:p w:rsidR="00483E20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3. Стоимость услуги по присоединению объектов дорожного сервиса к автомобильным дорогам рассчитывается по следующей формуле: </w:t>
      </w:r>
    </w:p>
    <w:p w:rsidR="00483E20" w:rsidRDefault="00483E20" w:rsidP="000E54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= Б * Км *</w:t>
      </w:r>
      <w:r w:rsidR="00650401" w:rsidRPr="00363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0401" w:rsidRPr="00363AF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0401" w:rsidRPr="00363AFB">
        <w:rPr>
          <w:rFonts w:ascii="Times New Roman" w:hAnsi="Times New Roman" w:cs="Times New Roman"/>
          <w:sz w:val="28"/>
          <w:szCs w:val="28"/>
        </w:rPr>
        <w:t>,</w:t>
      </w:r>
      <w:r w:rsidR="00A97AE8">
        <w:rPr>
          <w:rFonts w:ascii="Times New Roman" w:hAnsi="Times New Roman" w:cs="Times New Roman"/>
          <w:sz w:val="28"/>
          <w:szCs w:val="28"/>
        </w:rPr>
        <w:t xml:space="preserve">  </w:t>
      </w:r>
      <w:r w:rsidR="00650401" w:rsidRPr="00363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50401" w:rsidRPr="00363AFB">
        <w:rPr>
          <w:rFonts w:ascii="Times New Roman" w:hAnsi="Times New Roman" w:cs="Times New Roman"/>
          <w:sz w:val="28"/>
          <w:szCs w:val="28"/>
        </w:rPr>
        <w:t>где:</w:t>
      </w:r>
    </w:p>
    <w:p w:rsidR="00483E20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С - стоимость услуги по присоединению объектов дорожного сервиса к автомобильным дорогам (руб.); </w:t>
      </w:r>
    </w:p>
    <w:p w:rsidR="00483E20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Б - базовая стоимость услуг, оказываемых по договору о присоединении объектов дорожного сервиса к автомобильным дорогам (руб.); </w:t>
      </w:r>
    </w:p>
    <w:p w:rsidR="00483E20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>Км - коэффициент, учитывающий место нахождения объекта дорожного сервис</w:t>
      </w:r>
      <w:r w:rsidR="00483E20">
        <w:rPr>
          <w:rFonts w:ascii="Times New Roman" w:hAnsi="Times New Roman" w:cs="Times New Roman"/>
          <w:sz w:val="28"/>
          <w:szCs w:val="28"/>
        </w:rPr>
        <w:t xml:space="preserve">а, определяется по таблице 1; </w:t>
      </w:r>
    </w:p>
    <w:p w:rsidR="00483E20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AF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63AFB"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объекта дорожного сервиса, определяется по таблице 2. </w:t>
      </w:r>
    </w:p>
    <w:p w:rsidR="00483E20" w:rsidRDefault="00483E20" w:rsidP="00363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E20" w:rsidRDefault="00650401" w:rsidP="000E54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>Таблица 1. Значение коэффициента, учитывающего место нахождения объекта дорожного сервиса</w:t>
      </w:r>
    </w:p>
    <w:p w:rsidR="00E27D76" w:rsidRDefault="00E27D76" w:rsidP="000E54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483E20" w:rsidTr="00E27D76">
        <w:tc>
          <w:tcPr>
            <w:tcW w:w="4673" w:type="dxa"/>
            <w:vAlign w:val="center"/>
          </w:tcPr>
          <w:p w:rsidR="00483E20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Категория дорог и улиц *</w:t>
            </w:r>
          </w:p>
        </w:tc>
        <w:tc>
          <w:tcPr>
            <w:tcW w:w="4672" w:type="dxa"/>
          </w:tcPr>
          <w:p w:rsidR="00483E20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коэффициента, учитывающего место нахождения объекта дорожного сервиса</w:t>
            </w:r>
          </w:p>
        </w:tc>
      </w:tr>
      <w:tr w:rsidR="00483E20" w:rsidTr="00E27D76">
        <w:tc>
          <w:tcPr>
            <w:tcW w:w="4673" w:type="dxa"/>
          </w:tcPr>
          <w:p w:rsidR="00483E20" w:rsidRPr="00C45B48" w:rsidRDefault="00C45B48" w:rsidP="0036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4672" w:type="dxa"/>
          </w:tcPr>
          <w:p w:rsidR="00483E20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3E20" w:rsidTr="00E27D76">
        <w:tc>
          <w:tcPr>
            <w:tcW w:w="4673" w:type="dxa"/>
          </w:tcPr>
          <w:p w:rsidR="00483E20" w:rsidRPr="00C45B48" w:rsidRDefault="00C45B48" w:rsidP="0036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4672" w:type="dxa"/>
          </w:tcPr>
          <w:p w:rsidR="00483E20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E20" w:rsidTr="00E27D76">
        <w:tc>
          <w:tcPr>
            <w:tcW w:w="4673" w:type="dxa"/>
          </w:tcPr>
          <w:p w:rsidR="00483E20" w:rsidRPr="00C45B48" w:rsidRDefault="00C45B48" w:rsidP="0036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4672" w:type="dxa"/>
          </w:tcPr>
          <w:p w:rsidR="00483E20" w:rsidRPr="00C45B48" w:rsidRDefault="00483E20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E20" w:rsidTr="00E27D76">
        <w:tc>
          <w:tcPr>
            <w:tcW w:w="4673" w:type="dxa"/>
          </w:tcPr>
          <w:p w:rsidR="00483E20" w:rsidRPr="00C45B48" w:rsidRDefault="00C45B48" w:rsidP="00C4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4672" w:type="dxa"/>
          </w:tcPr>
          <w:p w:rsidR="00483E20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3E20" w:rsidTr="00E27D76">
        <w:tc>
          <w:tcPr>
            <w:tcW w:w="4673" w:type="dxa"/>
          </w:tcPr>
          <w:p w:rsidR="00483E20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4672" w:type="dxa"/>
          </w:tcPr>
          <w:p w:rsidR="00483E20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3E20" w:rsidTr="00E27D76">
        <w:tc>
          <w:tcPr>
            <w:tcW w:w="4673" w:type="dxa"/>
          </w:tcPr>
          <w:p w:rsidR="00483E20" w:rsidRPr="00C45B48" w:rsidRDefault="00C45B48" w:rsidP="00C4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4672" w:type="dxa"/>
          </w:tcPr>
          <w:p w:rsidR="00483E20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E20" w:rsidTr="00E27D76">
        <w:tc>
          <w:tcPr>
            <w:tcW w:w="4673" w:type="dxa"/>
          </w:tcPr>
          <w:p w:rsidR="00483E20" w:rsidRPr="00C45B48" w:rsidRDefault="00C45B48" w:rsidP="00363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4672" w:type="dxa"/>
          </w:tcPr>
          <w:p w:rsidR="00483E20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45B48" w:rsidRDefault="00C45B48" w:rsidP="00363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B48" w:rsidRDefault="00650401" w:rsidP="000E54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* категория дорог и улиц определяется в соответствии со Сводом правил «СНиП 2.07.01- 89* «Градостроительство. Планировка и застройка городских и сельских поселений», утвержденных приказом Министерства регионального развития Российской Федерации от 28 декабря 2010 г. № 820. </w:t>
      </w:r>
    </w:p>
    <w:p w:rsidR="00C45B48" w:rsidRDefault="00C45B48" w:rsidP="00363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B48" w:rsidRDefault="00650401" w:rsidP="00E27D7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>Таблица 2. Значение коэффициента, учитывающего вид объекта дорожного сервиса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5"/>
        <w:gridCol w:w="5411"/>
        <w:gridCol w:w="3129"/>
      </w:tblGrid>
      <w:tr w:rsidR="00C45B48" w:rsidTr="00C45B48">
        <w:tc>
          <w:tcPr>
            <w:tcW w:w="817" w:type="dxa"/>
            <w:vAlign w:val="center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  <w:vAlign w:val="center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объекта дорожного сервиса</w:t>
            </w:r>
          </w:p>
        </w:tc>
        <w:tc>
          <w:tcPr>
            <w:tcW w:w="3191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коэффициента, учитывающего вид объекта дорожного сервиса</w:t>
            </w:r>
          </w:p>
        </w:tc>
      </w:tr>
      <w:tr w:rsidR="00C45B48" w:rsidTr="00C45B48">
        <w:tc>
          <w:tcPr>
            <w:tcW w:w="817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B48" w:rsidTr="00C45B48">
        <w:tc>
          <w:tcPr>
            <w:tcW w:w="817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Пункты медицинской помощи</w:t>
            </w:r>
          </w:p>
        </w:tc>
        <w:tc>
          <w:tcPr>
            <w:tcW w:w="3191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B48" w:rsidTr="00C45B48">
        <w:tc>
          <w:tcPr>
            <w:tcW w:w="817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Пункты связи, площадки отдыха, площадки для кратковременной остановки и стоянки транспортных средств</w:t>
            </w:r>
          </w:p>
        </w:tc>
        <w:tc>
          <w:tcPr>
            <w:tcW w:w="3191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B48" w:rsidTr="00C45B48">
        <w:tc>
          <w:tcPr>
            <w:tcW w:w="817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Пункты общественного питания, пункты торговли</w:t>
            </w:r>
          </w:p>
        </w:tc>
        <w:tc>
          <w:tcPr>
            <w:tcW w:w="3191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B48" w:rsidTr="00C45B48">
        <w:tc>
          <w:tcPr>
            <w:tcW w:w="817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Станции (пункты) технического обслуживания, моечные пункты автомобилей</w:t>
            </w:r>
          </w:p>
        </w:tc>
        <w:tc>
          <w:tcPr>
            <w:tcW w:w="3191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B48" w:rsidTr="00C45B48">
        <w:tc>
          <w:tcPr>
            <w:tcW w:w="817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Иные объекты, предназначенные для обслуживания участников дорожного движения по пути следования</w:t>
            </w:r>
          </w:p>
        </w:tc>
        <w:tc>
          <w:tcPr>
            <w:tcW w:w="3191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B48" w:rsidTr="00C45B48">
        <w:tc>
          <w:tcPr>
            <w:tcW w:w="817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Станции заправки топливом (АЗС, АГЗС)</w:t>
            </w:r>
          </w:p>
        </w:tc>
        <w:tc>
          <w:tcPr>
            <w:tcW w:w="3191" w:type="dxa"/>
          </w:tcPr>
          <w:p w:rsidR="00C45B48" w:rsidRPr="00C45B48" w:rsidRDefault="00C45B48" w:rsidP="00C45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B48" w:rsidTr="00C45B48">
        <w:tc>
          <w:tcPr>
            <w:tcW w:w="817" w:type="dxa"/>
          </w:tcPr>
          <w:p w:rsidR="00C45B48" w:rsidRPr="00C45B48" w:rsidRDefault="00C45B48" w:rsidP="00C5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C45B48" w:rsidRPr="00C45B48" w:rsidRDefault="00C45B48" w:rsidP="00C5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Гостиницы, мотели, кемпинги</w:t>
            </w:r>
          </w:p>
        </w:tc>
        <w:tc>
          <w:tcPr>
            <w:tcW w:w="3191" w:type="dxa"/>
          </w:tcPr>
          <w:p w:rsidR="00C45B48" w:rsidRPr="00C45B48" w:rsidRDefault="00C45B48" w:rsidP="00C5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5B48" w:rsidTr="00C45B48">
        <w:tc>
          <w:tcPr>
            <w:tcW w:w="817" w:type="dxa"/>
          </w:tcPr>
          <w:p w:rsidR="00C45B48" w:rsidRPr="00C45B48" w:rsidRDefault="00C45B48" w:rsidP="00C5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C45B48" w:rsidRPr="00C45B48" w:rsidRDefault="00C45B48" w:rsidP="00C5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обслуживания грузовых и пассажирских перевозок (терминалы и грузовые автостанции, автовокзалы, пассажирские автостанции)</w:t>
            </w:r>
          </w:p>
        </w:tc>
        <w:tc>
          <w:tcPr>
            <w:tcW w:w="3191" w:type="dxa"/>
          </w:tcPr>
          <w:p w:rsidR="00C45B48" w:rsidRPr="00C45B48" w:rsidRDefault="00C45B48" w:rsidP="00C5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5B48" w:rsidTr="00C45B48">
        <w:tc>
          <w:tcPr>
            <w:tcW w:w="817" w:type="dxa"/>
          </w:tcPr>
          <w:p w:rsidR="00C45B48" w:rsidRPr="00C45B48" w:rsidRDefault="00C45B48" w:rsidP="00C5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C45B48" w:rsidRPr="00C45B48" w:rsidRDefault="00C45B48" w:rsidP="00C5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Комплекс дорожного сервиса (два и более объекта дорожного сервиса, предусмотренных пунктами 1-8 таблицы 2 приложения к постановлению)</w:t>
            </w:r>
          </w:p>
        </w:tc>
        <w:tc>
          <w:tcPr>
            <w:tcW w:w="3191" w:type="dxa"/>
          </w:tcPr>
          <w:p w:rsidR="00C45B48" w:rsidRPr="00C45B48" w:rsidRDefault="00C45B48" w:rsidP="00C5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45B48" w:rsidRDefault="00C45B48" w:rsidP="00892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892E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E27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92E0B" w:rsidRDefault="00650401" w:rsidP="00E2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>4. Стоимость услуг по присоединению объектов дорожного сервиса к автомобильным дорогам взимается в соответствии с условиями и сроками, установленными в договоре о присоединении объекта дорожного сервиса к автомобильной дороге</w:t>
      </w:r>
      <w:r w:rsidR="000E544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63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E0B" w:rsidRDefault="00650401" w:rsidP="00E2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5. Средства от услуг, оказываемых по договору о присоединении объектов дорожного сервиса к автомобильным дорогам, зачисляются в доход бюджета </w:t>
      </w:r>
      <w:r w:rsidR="005862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98B">
        <w:rPr>
          <w:rFonts w:ascii="Times New Roman" w:hAnsi="Times New Roman" w:cs="Times New Roman"/>
          <w:sz w:val="28"/>
          <w:szCs w:val="28"/>
        </w:rPr>
        <w:t>Джанкойский</w:t>
      </w:r>
      <w:r w:rsidR="0058629E">
        <w:rPr>
          <w:rFonts w:ascii="Times New Roman" w:hAnsi="Times New Roman" w:cs="Times New Roman"/>
          <w:sz w:val="28"/>
          <w:szCs w:val="28"/>
        </w:rPr>
        <w:t xml:space="preserve"> район Республики Крым</w:t>
      </w:r>
      <w:r w:rsidR="0058629E" w:rsidRPr="00363AFB">
        <w:rPr>
          <w:rFonts w:ascii="Times New Roman" w:hAnsi="Times New Roman" w:cs="Times New Roman"/>
          <w:sz w:val="28"/>
          <w:szCs w:val="28"/>
        </w:rPr>
        <w:t xml:space="preserve"> </w:t>
      </w:r>
      <w:r w:rsidRPr="00363AFB">
        <w:rPr>
          <w:rFonts w:ascii="Times New Roman" w:hAnsi="Times New Roman" w:cs="Times New Roman"/>
          <w:sz w:val="28"/>
          <w:szCs w:val="28"/>
        </w:rPr>
        <w:t xml:space="preserve">по кодам доходов бюджетной классификации. </w:t>
      </w:r>
    </w:p>
    <w:p w:rsidR="00892E0B" w:rsidRDefault="00892E0B" w:rsidP="00E2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E0B" w:rsidRDefault="00892E0B" w:rsidP="00E2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E0B" w:rsidRDefault="00892E0B" w:rsidP="00E2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E0B" w:rsidRDefault="00892E0B" w:rsidP="00E2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E0B" w:rsidRDefault="00892E0B" w:rsidP="00E2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E0B" w:rsidRDefault="00892E0B" w:rsidP="00E27D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E0B" w:rsidRDefault="00892E0B" w:rsidP="00363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E0B" w:rsidRDefault="00892E0B" w:rsidP="00363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E0B" w:rsidRDefault="00892E0B" w:rsidP="00363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E0B" w:rsidRDefault="00892E0B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0E544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7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446" w:rsidRDefault="00E27D7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0E544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92E0B" w:rsidRDefault="000E5446" w:rsidP="00586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27D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E47AA4" w:rsidRPr="00E47AA4" w:rsidRDefault="00E27D76" w:rsidP="00E27D7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50401" w:rsidRPr="00E47AA4">
        <w:rPr>
          <w:rFonts w:ascii="Times New Roman" w:hAnsi="Times New Roman" w:cs="Times New Roman"/>
          <w:sz w:val="24"/>
          <w:szCs w:val="24"/>
        </w:rPr>
        <w:t xml:space="preserve">Рекомендуемая форма договора о </w:t>
      </w:r>
    </w:p>
    <w:p w:rsidR="00E47AA4" w:rsidRPr="00E47AA4" w:rsidRDefault="00650401" w:rsidP="00E47AA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7AA4">
        <w:rPr>
          <w:rFonts w:ascii="Times New Roman" w:hAnsi="Times New Roman" w:cs="Times New Roman"/>
          <w:sz w:val="24"/>
          <w:szCs w:val="24"/>
        </w:rPr>
        <w:t xml:space="preserve">присоединении объекта дорожного </w:t>
      </w:r>
    </w:p>
    <w:p w:rsidR="00E47AA4" w:rsidRPr="00E47AA4" w:rsidRDefault="00E27D76" w:rsidP="00E27D7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50401" w:rsidRPr="00E47AA4">
        <w:rPr>
          <w:rFonts w:ascii="Times New Roman" w:hAnsi="Times New Roman" w:cs="Times New Roman"/>
          <w:sz w:val="24"/>
          <w:szCs w:val="24"/>
        </w:rPr>
        <w:t>сервиса к автомобильной дороге</w:t>
      </w:r>
    </w:p>
    <w:p w:rsidR="00E47AA4" w:rsidRPr="00E47AA4" w:rsidRDefault="00E27D76" w:rsidP="00E27D7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50401" w:rsidRPr="00E47AA4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</w:p>
    <w:p w:rsidR="0058629E" w:rsidRDefault="00E27D76" w:rsidP="00E27D7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50401" w:rsidRPr="00E47AA4">
        <w:rPr>
          <w:rFonts w:ascii="Times New Roman" w:hAnsi="Times New Roman" w:cs="Times New Roman"/>
          <w:sz w:val="24"/>
          <w:szCs w:val="24"/>
        </w:rPr>
        <w:t>местного значения поселения</w:t>
      </w:r>
    </w:p>
    <w:p w:rsidR="0058629E" w:rsidRDefault="00E27D76" w:rsidP="00E27D7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862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27D76" w:rsidRDefault="00E27D76" w:rsidP="00E27D7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B098B">
        <w:rPr>
          <w:rFonts w:ascii="Times New Roman" w:hAnsi="Times New Roman" w:cs="Times New Roman"/>
          <w:sz w:val="24"/>
          <w:szCs w:val="24"/>
        </w:rPr>
        <w:t>Джанкойский</w:t>
      </w:r>
      <w:r w:rsidR="0058629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47AA4" w:rsidRPr="00E47AA4" w:rsidRDefault="00E27D76" w:rsidP="00E27D7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8629E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="00650401" w:rsidRPr="00E47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A4" w:rsidRDefault="00E47AA4" w:rsidP="00363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AA4" w:rsidRDefault="00650401" w:rsidP="001E08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7AA4">
        <w:rPr>
          <w:rFonts w:ascii="Times New Roman" w:hAnsi="Times New Roman" w:cs="Times New Roman"/>
          <w:b/>
          <w:sz w:val="28"/>
          <w:szCs w:val="28"/>
        </w:rPr>
        <w:t>Договор о присоединении объекта дорожного сервиса к автомобильной дороге общего пользования местного значения</w:t>
      </w:r>
      <w:r w:rsidRPr="00363AFB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47AA4" w:rsidRDefault="00E47AA4" w:rsidP="001E0870">
      <w:pPr>
        <w:tabs>
          <w:tab w:val="left" w:pos="592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47AA4">
        <w:rPr>
          <w:rFonts w:ascii="Times New Roman" w:hAnsi="Times New Roman" w:cs="Times New Roman"/>
          <w:sz w:val="24"/>
          <w:szCs w:val="24"/>
        </w:rPr>
        <w:t>(наименование поселения)</w:t>
      </w:r>
    </w:p>
    <w:p w:rsidR="00E47AA4" w:rsidRPr="00E47AA4" w:rsidRDefault="00E47AA4" w:rsidP="00E47AA4">
      <w:pPr>
        <w:tabs>
          <w:tab w:val="left" w:pos="592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E0870" w:rsidRDefault="001E0870" w:rsidP="00363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 __________ 20___ </w:t>
      </w:r>
      <w:r w:rsidR="00650401" w:rsidRPr="00363AFB">
        <w:rPr>
          <w:rFonts w:ascii="Times New Roman" w:hAnsi="Times New Roman" w:cs="Times New Roman"/>
          <w:sz w:val="28"/>
          <w:szCs w:val="28"/>
        </w:rPr>
        <w:t>года</w:t>
      </w:r>
    </w:p>
    <w:p w:rsidR="001E0870" w:rsidRDefault="00650401" w:rsidP="00363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870">
        <w:rPr>
          <w:rFonts w:ascii="Times New Roman" w:hAnsi="Times New Roman" w:cs="Times New Roman"/>
          <w:sz w:val="24"/>
          <w:szCs w:val="24"/>
        </w:rPr>
        <w:t xml:space="preserve"> </w:t>
      </w:r>
      <w:r w:rsidR="001E0870" w:rsidRPr="001E0870">
        <w:rPr>
          <w:rFonts w:ascii="Times New Roman" w:hAnsi="Times New Roman" w:cs="Times New Roman"/>
          <w:sz w:val="24"/>
          <w:szCs w:val="24"/>
        </w:rPr>
        <w:t>(место принятия)</w:t>
      </w:r>
      <w:r w:rsidRPr="00363A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1E0870">
        <w:rPr>
          <w:rFonts w:ascii="Times New Roman" w:hAnsi="Times New Roman" w:cs="Times New Roman"/>
          <w:sz w:val="28"/>
          <w:szCs w:val="28"/>
        </w:rPr>
        <w:t>_________</w:t>
      </w:r>
      <w:r w:rsidRPr="00363AFB">
        <w:rPr>
          <w:rFonts w:ascii="Times New Roman" w:hAnsi="Times New Roman" w:cs="Times New Roman"/>
          <w:sz w:val="28"/>
          <w:szCs w:val="28"/>
        </w:rPr>
        <w:t xml:space="preserve"> в лице </w:t>
      </w:r>
    </w:p>
    <w:p w:rsidR="001E0870" w:rsidRDefault="001E0870" w:rsidP="00363A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E0870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  <w:r w:rsidRPr="00363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E0870" w:rsidRDefault="001E0870" w:rsidP="001E0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8B445E">
        <w:rPr>
          <w:rFonts w:ascii="Times New Roman" w:hAnsi="Times New Roman" w:cs="Times New Roman"/>
          <w:sz w:val="28"/>
          <w:szCs w:val="28"/>
        </w:rPr>
        <w:t>_, действующего</w:t>
      </w:r>
      <w:r>
        <w:rPr>
          <w:rFonts w:ascii="Times New Roman" w:hAnsi="Times New Roman" w:cs="Times New Roman"/>
          <w:sz w:val="28"/>
          <w:szCs w:val="28"/>
        </w:rPr>
        <w:t> на </w:t>
      </w:r>
      <w:r w:rsidR="00650401" w:rsidRPr="00363AFB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ии ____________________</w:t>
      </w:r>
      <w:r w:rsidR="00650401" w:rsidRPr="00363A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0870" w:rsidRDefault="00650401" w:rsidP="001E0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 </w:t>
      </w:r>
      <w:r w:rsidR="001E08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0870" w:rsidRPr="001E0870">
        <w:rPr>
          <w:rFonts w:ascii="Times New Roman" w:hAnsi="Times New Roman" w:cs="Times New Roman"/>
          <w:sz w:val="24"/>
          <w:szCs w:val="24"/>
        </w:rPr>
        <w:t>(Ф.И.О.)</w:t>
      </w:r>
      <w:r w:rsidR="001E0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E0870">
        <w:rPr>
          <w:rFonts w:ascii="Times New Roman" w:hAnsi="Times New Roman" w:cs="Times New Roman"/>
          <w:sz w:val="24"/>
          <w:szCs w:val="24"/>
        </w:rPr>
        <w:t xml:space="preserve">(документ, наделяющий орган местного самоуправления </w:t>
      </w:r>
    </w:p>
    <w:p w:rsidR="001E0870" w:rsidRDefault="00650401" w:rsidP="001E0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870">
        <w:rPr>
          <w:rFonts w:ascii="Times New Roman" w:hAnsi="Times New Roman" w:cs="Times New Roman"/>
          <w:sz w:val="24"/>
          <w:szCs w:val="24"/>
        </w:rPr>
        <w:t xml:space="preserve">полномочиями) </w:t>
      </w:r>
    </w:p>
    <w:p w:rsidR="001E0870" w:rsidRDefault="00650401" w:rsidP="001E0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870">
        <w:rPr>
          <w:rFonts w:ascii="Times New Roman" w:hAnsi="Times New Roman" w:cs="Times New Roman"/>
          <w:sz w:val="24"/>
          <w:szCs w:val="24"/>
        </w:rPr>
        <w:t>именуемое(</w:t>
      </w:r>
      <w:proofErr w:type="spellStart"/>
      <w:r w:rsidRPr="001E0870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1E0870">
        <w:rPr>
          <w:rFonts w:ascii="Times New Roman" w:hAnsi="Times New Roman" w:cs="Times New Roman"/>
          <w:sz w:val="24"/>
          <w:szCs w:val="24"/>
        </w:rPr>
        <w:t>) в дальнейшем «Уполномоченный орган» с одной стороны</w:t>
      </w:r>
      <w:r w:rsidRPr="00363AFB">
        <w:rPr>
          <w:rFonts w:ascii="Times New Roman" w:hAnsi="Times New Roman" w:cs="Times New Roman"/>
          <w:sz w:val="28"/>
          <w:szCs w:val="28"/>
        </w:rPr>
        <w:t>, и ____________________________________________</w:t>
      </w:r>
      <w:r w:rsidR="001E08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E0870" w:rsidRDefault="00650401" w:rsidP="001E0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870">
        <w:rPr>
          <w:rFonts w:ascii="Times New Roman" w:hAnsi="Times New Roman" w:cs="Times New Roman"/>
          <w:sz w:val="24"/>
          <w:szCs w:val="24"/>
        </w:rPr>
        <w:t xml:space="preserve">(наименование организации или Ф.И.О. представителя организации, индивидуального </w:t>
      </w:r>
      <w:r w:rsidR="001E087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0870" w:rsidRDefault="001E0870" w:rsidP="001E0870">
      <w:pPr>
        <w:tabs>
          <w:tab w:val="left" w:pos="3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E0870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1E0870" w:rsidRDefault="00650401" w:rsidP="001E0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870">
        <w:rPr>
          <w:rFonts w:ascii="Times New Roman" w:hAnsi="Times New Roman" w:cs="Times New Roman"/>
          <w:sz w:val="24"/>
          <w:szCs w:val="24"/>
        </w:rPr>
        <w:t>именуемое</w:t>
      </w:r>
      <w:r w:rsidR="001E0870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1E0870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="001E0870">
        <w:rPr>
          <w:rFonts w:ascii="Times New Roman" w:hAnsi="Times New Roman" w:cs="Times New Roman"/>
          <w:sz w:val="24"/>
          <w:szCs w:val="24"/>
        </w:rPr>
        <w:t>) в дальнейшем «Владелец </w:t>
      </w:r>
      <w:r w:rsidRPr="001E0870">
        <w:rPr>
          <w:rFonts w:ascii="Times New Roman" w:hAnsi="Times New Roman" w:cs="Times New Roman"/>
          <w:sz w:val="24"/>
          <w:szCs w:val="24"/>
        </w:rPr>
        <w:t>объекта»</w:t>
      </w:r>
      <w:r w:rsidR="001E0870">
        <w:rPr>
          <w:rFonts w:ascii="Times New Roman" w:hAnsi="Times New Roman" w:cs="Times New Roman"/>
          <w:sz w:val="28"/>
          <w:szCs w:val="28"/>
        </w:rPr>
        <w:t>, в </w:t>
      </w:r>
      <w:r w:rsidRPr="00363AFB">
        <w:rPr>
          <w:rFonts w:ascii="Times New Roman" w:hAnsi="Times New Roman" w:cs="Times New Roman"/>
          <w:sz w:val="28"/>
          <w:szCs w:val="28"/>
        </w:rPr>
        <w:t>л</w:t>
      </w:r>
      <w:r w:rsidR="001E0870">
        <w:rPr>
          <w:rFonts w:ascii="Times New Roman" w:hAnsi="Times New Roman" w:cs="Times New Roman"/>
          <w:sz w:val="28"/>
          <w:szCs w:val="28"/>
        </w:rPr>
        <w:t>ице ___________________</w:t>
      </w:r>
      <w:r w:rsidRPr="00363AFB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E08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E0870" w:rsidRDefault="00650401" w:rsidP="001E0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870">
        <w:rPr>
          <w:rFonts w:ascii="Times New Roman" w:hAnsi="Times New Roman" w:cs="Times New Roman"/>
          <w:sz w:val="24"/>
          <w:szCs w:val="24"/>
        </w:rPr>
        <w:t>(должность, Ф.И.О. лица, уполномоченного на подписание настоя</w:t>
      </w:r>
      <w:r w:rsidR="001E0870">
        <w:rPr>
          <w:rFonts w:ascii="Times New Roman" w:hAnsi="Times New Roman" w:cs="Times New Roman"/>
          <w:sz w:val="24"/>
          <w:szCs w:val="24"/>
        </w:rPr>
        <w:t xml:space="preserve">щего договора) </w:t>
      </w:r>
      <w:r w:rsidR="001E0870" w:rsidRPr="001E0870">
        <w:rPr>
          <w:rFonts w:ascii="Times New Roman" w:hAnsi="Times New Roman" w:cs="Times New Roman"/>
          <w:sz w:val="28"/>
          <w:szCs w:val="28"/>
        </w:rPr>
        <w:t>действующего (</w:t>
      </w:r>
      <w:r w:rsidR="008B445E" w:rsidRPr="001E0870">
        <w:rPr>
          <w:rFonts w:ascii="Times New Roman" w:hAnsi="Times New Roman" w:cs="Times New Roman"/>
          <w:sz w:val="28"/>
          <w:szCs w:val="28"/>
        </w:rPr>
        <w:t>ей)</w:t>
      </w:r>
      <w:r w:rsidR="001E0870" w:rsidRPr="001E0870">
        <w:rPr>
          <w:rFonts w:ascii="Times New Roman" w:hAnsi="Times New Roman" w:cs="Times New Roman"/>
          <w:sz w:val="28"/>
          <w:szCs w:val="28"/>
        </w:rPr>
        <w:t> на </w:t>
      </w:r>
      <w:r w:rsidRPr="001E0870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363AFB">
        <w:rPr>
          <w:rFonts w:ascii="Times New Roman" w:hAnsi="Times New Roman" w:cs="Times New Roman"/>
          <w:sz w:val="28"/>
          <w:szCs w:val="28"/>
        </w:rPr>
        <w:t>______________</w:t>
      </w:r>
      <w:r w:rsidR="001E0870">
        <w:rPr>
          <w:rFonts w:ascii="Times New Roman" w:hAnsi="Times New Roman" w:cs="Times New Roman"/>
          <w:sz w:val="28"/>
          <w:szCs w:val="28"/>
        </w:rPr>
        <w:t>_______________________</w:t>
      </w:r>
      <w:r w:rsidRPr="00363A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0870" w:rsidRDefault="001E0870" w:rsidP="001E0870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1412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E0870">
        <w:rPr>
          <w:rFonts w:ascii="Times New Roman" w:hAnsi="Times New Roman" w:cs="Times New Roman"/>
          <w:sz w:val="24"/>
          <w:szCs w:val="24"/>
        </w:rPr>
        <w:t xml:space="preserve">(документ, подтверждающий полномочия </w:t>
      </w:r>
    </w:p>
    <w:p w:rsidR="001E0870" w:rsidRDefault="001E0870" w:rsidP="001E0870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14120">
        <w:rPr>
          <w:rFonts w:ascii="Times New Roman" w:hAnsi="Times New Roman" w:cs="Times New Roman"/>
          <w:sz w:val="24"/>
          <w:szCs w:val="24"/>
        </w:rPr>
        <w:t xml:space="preserve">      </w:t>
      </w:r>
      <w:r w:rsidRPr="001E0870">
        <w:rPr>
          <w:rFonts w:ascii="Times New Roman" w:hAnsi="Times New Roman" w:cs="Times New Roman"/>
          <w:sz w:val="24"/>
          <w:szCs w:val="24"/>
        </w:rPr>
        <w:t xml:space="preserve">представителя организации или индивидуального </w:t>
      </w:r>
    </w:p>
    <w:p w:rsidR="001E0870" w:rsidRDefault="001E0870" w:rsidP="001E0870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14120">
        <w:rPr>
          <w:rFonts w:ascii="Times New Roman" w:hAnsi="Times New Roman" w:cs="Times New Roman"/>
          <w:sz w:val="24"/>
          <w:szCs w:val="24"/>
        </w:rPr>
        <w:t xml:space="preserve">      </w:t>
      </w:r>
      <w:r w:rsidRPr="001E0870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C14120" w:rsidRDefault="00650401" w:rsidP="00851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«Стороны», в соответствии с частью 7 статьи 22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заключили настоящий договор о нижеследующем: </w:t>
      </w:r>
    </w:p>
    <w:p w:rsidR="00C14120" w:rsidRDefault="00C14120" w:rsidP="00851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120" w:rsidRDefault="00650401" w:rsidP="0085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2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510C9" w:rsidRDefault="008510C9" w:rsidP="00851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120" w:rsidRDefault="00650401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lastRenderedPageBreak/>
        <w:t>1. По настоящему договору Уполномоченный орган предоставляет право присоединить, согласно выданным техниче</w:t>
      </w:r>
      <w:r w:rsidR="00C14120">
        <w:rPr>
          <w:rFonts w:ascii="Times New Roman" w:hAnsi="Times New Roman" w:cs="Times New Roman"/>
          <w:sz w:val="28"/>
          <w:szCs w:val="28"/>
        </w:rPr>
        <w:t>ским условиям, объект дорожного </w:t>
      </w:r>
      <w:r w:rsidRPr="00363AFB">
        <w:rPr>
          <w:rFonts w:ascii="Times New Roman" w:hAnsi="Times New Roman" w:cs="Times New Roman"/>
          <w:sz w:val="28"/>
          <w:szCs w:val="28"/>
        </w:rPr>
        <w:t xml:space="preserve">сервиса __________________________________________________________________ </w:t>
      </w:r>
    </w:p>
    <w:p w:rsidR="00C1412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4120">
        <w:rPr>
          <w:rFonts w:ascii="Times New Roman" w:hAnsi="Times New Roman" w:cs="Times New Roman"/>
          <w:sz w:val="24"/>
          <w:szCs w:val="24"/>
        </w:rPr>
        <w:t xml:space="preserve">(наименование объекта дорожного сервиса)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4120" w:rsidRDefault="00650401" w:rsidP="00C1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>к автомобильной дороге общего пользов</w:t>
      </w:r>
      <w:r w:rsidR="0058629E">
        <w:rPr>
          <w:rFonts w:ascii="Times New Roman" w:hAnsi="Times New Roman" w:cs="Times New Roman"/>
          <w:sz w:val="28"/>
          <w:szCs w:val="28"/>
        </w:rPr>
        <w:t xml:space="preserve">ания местного </w:t>
      </w:r>
      <w:r w:rsidR="008B445E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363AFB">
        <w:rPr>
          <w:rFonts w:ascii="Times New Roman" w:hAnsi="Times New Roman" w:cs="Times New Roman"/>
          <w:sz w:val="28"/>
          <w:szCs w:val="28"/>
        </w:rPr>
        <w:t xml:space="preserve">________________________________ км _____ + _____ м, за установленную </w:t>
      </w:r>
    </w:p>
    <w:p w:rsidR="00C14120" w:rsidRDefault="00C14120" w:rsidP="00C1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4120">
        <w:rPr>
          <w:rFonts w:ascii="Times New Roman" w:hAnsi="Times New Roman" w:cs="Times New Roman"/>
          <w:sz w:val="24"/>
          <w:szCs w:val="24"/>
        </w:rPr>
        <w:t>(наименование автомобильной дороги)</w:t>
      </w:r>
      <w:r w:rsidRPr="0036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120" w:rsidRDefault="00650401" w:rsidP="00C1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плату, а Владелец объекта принимает на себя обязательства по присоединению объекта дорожного сервиса к автомобильной дороге общего пользования местного значения ____________________________ (далее - </w:t>
      </w:r>
    </w:p>
    <w:p w:rsidR="00C14120" w:rsidRDefault="00C14120" w:rsidP="00C141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14120">
        <w:rPr>
          <w:rFonts w:ascii="Times New Roman" w:hAnsi="Times New Roman" w:cs="Times New Roman"/>
          <w:sz w:val="24"/>
          <w:szCs w:val="24"/>
        </w:rPr>
        <w:t>(наименование поселения)</w:t>
      </w:r>
    </w:p>
    <w:p w:rsidR="00C14120" w:rsidRDefault="00650401" w:rsidP="00C14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автомобильная дорога) и оплате </w:t>
      </w:r>
      <w:proofErr w:type="gramStart"/>
      <w:r w:rsidRPr="00363AFB">
        <w:rPr>
          <w:rFonts w:ascii="Times New Roman" w:hAnsi="Times New Roman" w:cs="Times New Roman"/>
          <w:sz w:val="28"/>
          <w:szCs w:val="28"/>
        </w:rPr>
        <w:t>денежной  суммы</w:t>
      </w:r>
      <w:proofErr w:type="gramEnd"/>
      <w:r w:rsidRPr="00363AFB">
        <w:rPr>
          <w:rFonts w:ascii="Times New Roman" w:hAnsi="Times New Roman" w:cs="Times New Roman"/>
          <w:sz w:val="28"/>
          <w:szCs w:val="28"/>
        </w:rPr>
        <w:t xml:space="preserve"> за присоединение соответствующего объекта дорожного сервиса к соответствующей автомобильной дороге. </w:t>
      </w:r>
    </w:p>
    <w:p w:rsidR="00C14120" w:rsidRDefault="00650401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2. Владелец объекта обязуется оплачивать Уполномоченному органу оказанные услуги в сроки и на условиях, предусмотренных настоящим договором. </w:t>
      </w:r>
    </w:p>
    <w:p w:rsidR="00C14120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120" w:rsidRDefault="00650401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20">
        <w:rPr>
          <w:rFonts w:ascii="Times New Roman" w:hAnsi="Times New Roman" w:cs="Times New Roman"/>
          <w:b/>
          <w:sz w:val="28"/>
          <w:szCs w:val="28"/>
        </w:rPr>
        <w:t>2. Срок действия договора</w:t>
      </w:r>
    </w:p>
    <w:p w:rsidR="00C14120" w:rsidRPr="00C14120" w:rsidRDefault="00C14120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120" w:rsidRDefault="00650401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FB">
        <w:rPr>
          <w:rFonts w:ascii="Times New Roman" w:hAnsi="Times New Roman" w:cs="Times New Roman"/>
          <w:sz w:val="28"/>
          <w:szCs w:val="28"/>
        </w:rPr>
        <w:t xml:space="preserve">3. Настоящий договор вступает в силу с даты подписания Сторонами и действует до полного исполнения своих обязательств по Договору. </w:t>
      </w:r>
    </w:p>
    <w:p w:rsidR="00C14120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4120" w:rsidRDefault="00650401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20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C14120" w:rsidRDefault="00C14120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4120" w:rsidRPr="0058629E" w:rsidRDefault="00650401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9E">
        <w:rPr>
          <w:rFonts w:ascii="Times New Roman" w:hAnsi="Times New Roman" w:cs="Times New Roman"/>
          <w:sz w:val="28"/>
          <w:szCs w:val="28"/>
        </w:rPr>
        <w:t xml:space="preserve">4. Уполномоченный орган обязуется: </w:t>
      </w:r>
    </w:p>
    <w:p w:rsidR="00C14120" w:rsidRPr="00C1412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1) добросовестно исполнять принятые на себя обязательства; </w:t>
      </w:r>
    </w:p>
    <w:p w:rsidR="00C14120" w:rsidRPr="00C1412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2) своевременно информировать Владельца объекта о ходе исполнения настоящего договора, в том числе уведомлять о допущенных отступлениях от его задания (поручения), как только такое уведомление станет возможным, а также незамедлительно информировать его обо всех изменениях, которые могут повлиять на исполнение настоящего договора; </w:t>
      </w:r>
    </w:p>
    <w:p w:rsidR="00352F54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3) в письменном виде уведомить Владельца объекта о выявлении невозможности исполнения настоящего договора по вине Владельца объекта или по обстоятельствам, за которые ни одна из сторон не отвечает, с указанием такой причины. Такое уведомление является уведомлением о расторжении настоящего договора; </w:t>
      </w:r>
    </w:p>
    <w:p w:rsidR="00352F54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4) не разглашать информацию, признаваемую Владельцем объекта конфиденциальной; </w:t>
      </w:r>
    </w:p>
    <w:p w:rsidR="00352F54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lastRenderedPageBreak/>
        <w:t xml:space="preserve">5) не позднее, чем за 30 дней до начала проведения работ по реконструкции, капитальному ремонту автомобильной дороги, информировать Владельца объекта о планируемых реконструкции, капитальном ремонте автомобильной дороги в месте присоединения объекта дорожного сервиса, и о сроках их осуществления. </w:t>
      </w:r>
    </w:p>
    <w:p w:rsidR="00A97AE8" w:rsidRDefault="00A97AE8" w:rsidP="00C1412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F54" w:rsidRPr="0058629E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9E">
        <w:rPr>
          <w:rFonts w:ascii="Times New Roman" w:hAnsi="Times New Roman" w:cs="Times New Roman"/>
          <w:sz w:val="28"/>
          <w:szCs w:val="28"/>
        </w:rPr>
        <w:t xml:space="preserve">5. Уполномоченный орган вправе: </w:t>
      </w:r>
    </w:p>
    <w:p w:rsidR="00352F54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1) требовать от Владельца объекта своевременной передачи документов, необходимых для исполнения настоящего договора; </w:t>
      </w:r>
    </w:p>
    <w:p w:rsidR="00352F54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2) требовать от Владельца объекта своевременного перечисления денежных средств; </w:t>
      </w:r>
    </w:p>
    <w:p w:rsidR="00352F54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3) не приступать к выполнению своих обязательств до момента оплаты услуг; </w:t>
      </w:r>
    </w:p>
    <w:p w:rsidR="00352F54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4) иметь свободный доступ на объект дорожного сервиса для осуществления мониторинга выполнения Владельцем объекта условий договора; </w:t>
      </w:r>
    </w:p>
    <w:p w:rsidR="00352F54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5) давать предписания Владельцу объекта, в том числе об устранении в установленные сроки нарушений, связанных с особым режимом использования земель в пределах придорожных полос автомобильной дороги. </w:t>
      </w:r>
    </w:p>
    <w:p w:rsidR="00352F54" w:rsidRPr="0058629E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9E">
        <w:rPr>
          <w:rFonts w:ascii="Times New Roman" w:hAnsi="Times New Roman" w:cs="Times New Roman"/>
          <w:sz w:val="28"/>
          <w:szCs w:val="28"/>
        </w:rPr>
        <w:t xml:space="preserve">6. Владелец объекта обязуется: </w:t>
      </w:r>
    </w:p>
    <w:p w:rsidR="004F797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1) при выполнении строительных работ по размещению объекта дорожного сервиса выполнять и соблюдать технические условия, выданные Уполномоченным органом в соответствии с требованиями государственных стандартов, строительных норм и правил; </w:t>
      </w:r>
    </w:p>
    <w:p w:rsidR="004F797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2) обеспечить обустройство, содержание и ремонт подъезда, переходно-скоростных полос, площадок для стоянки автомобилей и других сооружений, связанных с обеспечением функционирования объекта дорожного сервиса, за счет собственных средств; </w:t>
      </w:r>
    </w:p>
    <w:p w:rsidR="004F797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>3) не ухудшать условия безопасности движения транспорта по примыканию автомобильной дороги к другой автомобильной дороге и прилегающим территориям, не допускать нанесения вреда автомобильной дороге и расп</w:t>
      </w:r>
      <w:r w:rsidR="004F7970">
        <w:rPr>
          <w:rFonts w:ascii="Times New Roman" w:hAnsi="Times New Roman" w:cs="Times New Roman"/>
          <w:sz w:val="28"/>
          <w:szCs w:val="28"/>
        </w:rPr>
        <w:t xml:space="preserve">оложенным на ней сооружениям, </w:t>
      </w:r>
      <w:r w:rsidRPr="00C14120">
        <w:rPr>
          <w:rFonts w:ascii="Times New Roman" w:hAnsi="Times New Roman" w:cs="Times New Roman"/>
          <w:sz w:val="28"/>
          <w:szCs w:val="28"/>
        </w:rPr>
        <w:t xml:space="preserve">соблюдать условия эксплуатации автомобильной дороги; </w:t>
      </w:r>
    </w:p>
    <w:p w:rsidR="004F797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4) по представлению Уполномоченного органа устранять выявленные им недостатки в установленный срок; </w:t>
      </w:r>
    </w:p>
    <w:p w:rsidR="004F797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5) добросовестно исполнять настоящий договор; </w:t>
      </w:r>
    </w:p>
    <w:p w:rsidR="004F797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6) обеспечить явку уполномоченных представителей в назначенное Уполномоченным органом время и в указанное им место для подписания </w:t>
      </w:r>
      <w:r w:rsidRPr="00C1412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документов и выполнения иных действий, касающихся исполнения обязательств по настоящему договору; </w:t>
      </w:r>
    </w:p>
    <w:p w:rsidR="004F797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7) незамедлительно информировать Уполномоченный орган обо всех обстоятельствах, которые могут повлиять на исполнение настоящего договора; </w:t>
      </w:r>
    </w:p>
    <w:p w:rsidR="004F797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8) не разглашать информацию, признаваемую Уполномоченным органом конфиденциальной; </w:t>
      </w:r>
    </w:p>
    <w:p w:rsidR="004F797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9) возмещать ущерб, нанесенный автомобильной дороге, указанной в пункте 1 настоящего договора, при размещении и функционировании объекта дорожного сервиса; </w:t>
      </w:r>
    </w:p>
    <w:p w:rsidR="004F797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10) компенсировать затраты, связанные с переносом размещенных объектов дорожного сервиса, при реконструкции автомобильной дороги, а также со сносом (ликвидацией) либо переносом самовольно размещенных объектов, не предусмотренных проектной документацией. </w:t>
      </w:r>
    </w:p>
    <w:p w:rsidR="004F7970" w:rsidRPr="0058629E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29E">
        <w:rPr>
          <w:rFonts w:ascii="Times New Roman" w:hAnsi="Times New Roman" w:cs="Times New Roman"/>
          <w:sz w:val="28"/>
          <w:szCs w:val="28"/>
        </w:rPr>
        <w:t xml:space="preserve">7. Владелец объекта вправе: </w:t>
      </w:r>
    </w:p>
    <w:p w:rsidR="004F797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1) получать от Уполномоченного органа информацию о состоянии дел по настоящему договору; </w:t>
      </w:r>
    </w:p>
    <w:p w:rsidR="004F7970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2) получать информацию о планах реконструкции и капитального ремонта автомобильной дороги. </w:t>
      </w:r>
    </w:p>
    <w:p w:rsidR="008510C9" w:rsidRDefault="008510C9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970" w:rsidRDefault="00C14120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70">
        <w:rPr>
          <w:rFonts w:ascii="Times New Roman" w:hAnsi="Times New Roman" w:cs="Times New Roman"/>
          <w:b/>
          <w:sz w:val="28"/>
          <w:szCs w:val="28"/>
        </w:rPr>
        <w:t>4. Стоимость услуг и порядок расчетов</w:t>
      </w:r>
    </w:p>
    <w:p w:rsidR="008510C9" w:rsidRPr="008510C9" w:rsidRDefault="008510C9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970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8. Плата за присоединение объекта дорожного сервиса к автомобильной дороге устанавливается в соответствии с расчетом стоимости согласно приложению к настоящему договору и перечнем услуг по присоединению объектов дорожного сервиса к автомобильным дорогам, утвержденным постановлением Администрации </w:t>
      </w:r>
      <w:r w:rsidR="003E0F48">
        <w:rPr>
          <w:rFonts w:ascii="Times New Roman" w:hAnsi="Times New Roman" w:cs="Times New Roman"/>
          <w:sz w:val="28"/>
          <w:szCs w:val="28"/>
        </w:rPr>
        <w:t>Джанкойского</w:t>
      </w:r>
      <w:r w:rsidR="00AF194B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4F7970">
        <w:rPr>
          <w:rFonts w:ascii="Times New Roman" w:hAnsi="Times New Roman" w:cs="Times New Roman"/>
          <w:sz w:val="28"/>
          <w:szCs w:val="28"/>
        </w:rPr>
        <w:t xml:space="preserve"> от «___» __________</w:t>
      </w:r>
      <w:r w:rsidRPr="00C14120">
        <w:rPr>
          <w:rFonts w:ascii="Times New Roman" w:hAnsi="Times New Roman" w:cs="Times New Roman"/>
          <w:sz w:val="28"/>
          <w:szCs w:val="28"/>
        </w:rPr>
        <w:t xml:space="preserve"> 20___ года №____ «Об установлении </w:t>
      </w:r>
      <w:r w:rsidR="00AF194B">
        <w:rPr>
          <w:rFonts w:ascii="Times New Roman" w:hAnsi="Times New Roman" w:cs="Times New Roman"/>
          <w:sz w:val="28"/>
          <w:szCs w:val="28"/>
        </w:rPr>
        <w:t>А</w:t>
      </w:r>
      <w:r w:rsidRPr="00C1412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E0F48">
        <w:rPr>
          <w:rFonts w:ascii="Times New Roman" w:hAnsi="Times New Roman" w:cs="Times New Roman"/>
          <w:sz w:val="28"/>
          <w:szCs w:val="28"/>
        </w:rPr>
        <w:t xml:space="preserve">Джанкойского </w:t>
      </w:r>
      <w:r w:rsidR="00AF194B">
        <w:rPr>
          <w:rFonts w:ascii="Times New Roman" w:hAnsi="Times New Roman" w:cs="Times New Roman"/>
          <w:sz w:val="28"/>
          <w:szCs w:val="28"/>
        </w:rPr>
        <w:t>района</w:t>
      </w:r>
      <w:r w:rsidRPr="00C14120">
        <w:rPr>
          <w:rFonts w:ascii="Times New Roman" w:hAnsi="Times New Roman" w:cs="Times New Roman"/>
          <w:sz w:val="28"/>
          <w:szCs w:val="28"/>
        </w:rPr>
        <w:t xml:space="preserve"> стоимости и перечня услуг по присоединению объектов дорожного сервиса к автомобильным дорогам общего пользования местного значения». </w:t>
      </w:r>
    </w:p>
    <w:p w:rsidR="004F7970" w:rsidRDefault="00C14120" w:rsidP="004F79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>9. Стоимость услуг по настоящему договору составляет ___________________</w:t>
      </w:r>
      <w:r w:rsidR="004F797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C141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4F7970">
        <w:rPr>
          <w:rFonts w:ascii="Times New Roman" w:hAnsi="Times New Roman" w:cs="Times New Roman"/>
          <w:sz w:val="28"/>
          <w:szCs w:val="28"/>
        </w:rPr>
        <w:t xml:space="preserve">_____________             </w:t>
      </w:r>
    </w:p>
    <w:p w:rsidR="004F7970" w:rsidRDefault="004F7970" w:rsidP="004F79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F7970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4F7970" w:rsidRDefault="00C14120" w:rsidP="00C141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10. Владелец объекта в течение 7 (семи) календарный дней со дня подписания настоящего договора перечисляет платеж в размере 100 % от стоимости услуг согласно реквизитам для оплаты, указанных в разделе 8 настоящего договора по наименованию платежа: Плата за оказание услуг по присоединению объектов дорожного сервиса к автомобильным дорогам общего пользования местного значения поселения, зачисляемые в местные </w:t>
      </w:r>
      <w:r w:rsidRPr="00C14120">
        <w:rPr>
          <w:rFonts w:ascii="Times New Roman" w:hAnsi="Times New Roman" w:cs="Times New Roman"/>
          <w:sz w:val="28"/>
          <w:szCs w:val="28"/>
        </w:rPr>
        <w:lastRenderedPageBreak/>
        <w:t>бюджеты, код бюджетной классификации______________ , что составляет ____________________________________________________________</w:t>
      </w:r>
      <w:r w:rsidR="004F7970">
        <w:rPr>
          <w:rFonts w:ascii="Times New Roman" w:hAnsi="Times New Roman" w:cs="Times New Roman"/>
          <w:sz w:val="28"/>
          <w:szCs w:val="28"/>
        </w:rPr>
        <w:t>___</w:t>
      </w:r>
      <w:r w:rsidRPr="00C1412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4F79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F7970" w:rsidRPr="004F7970" w:rsidRDefault="004F7970" w:rsidP="00C141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7970">
        <w:rPr>
          <w:rFonts w:ascii="Times New Roman" w:hAnsi="Times New Roman" w:cs="Times New Roman"/>
          <w:sz w:val="24"/>
          <w:szCs w:val="24"/>
        </w:rPr>
        <w:t xml:space="preserve">(сумма цифрами и прописью)  </w:t>
      </w:r>
      <w:r w:rsidR="00C14120" w:rsidRPr="004F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0C9" w:rsidRDefault="00C14120" w:rsidP="00851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11. Платежи по настоящему договору осуществляются в безналичном порядке. Дата платежа определяется как дата поступления денежных средств на счет Уполномоченного органа. </w:t>
      </w:r>
    </w:p>
    <w:p w:rsidR="008510C9" w:rsidRDefault="00C14120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C9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8510C9" w:rsidRPr="008510C9" w:rsidRDefault="008510C9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0C9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>12. В случае неисполнения или ненадлежащего исполнения обязательств, предусмотренных настоящим договором, Стороны несут от</w:t>
      </w:r>
      <w:r w:rsidR="008510C9">
        <w:rPr>
          <w:rFonts w:ascii="Times New Roman" w:hAnsi="Times New Roman" w:cs="Times New Roman"/>
          <w:sz w:val="28"/>
          <w:szCs w:val="28"/>
        </w:rPr>
        <w:t>ветственность в соответствии с</w:t>
      </w:r>
      <w:r w:rsidRPr="00C1412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Федерации. </w:t>
      </w:r>
    </w:p>
    <w:p w:rsidR="008510C9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>13. В случае неисполнения и (или) ненадлежащего исполнения Владельцем объекта своих обязательств Владелец объекта уплачивает Уполномоченному органу штраф в размере</w:t>
      </w:r>
      <w:r w:rsidR="00C329D6">
        <w:rPr>
          <w:rFonts w:ascii="Times New Roman" w:hAnsi="Times New Roman" w:cs="Times New Roman"/>
          <w:sz w:val="28"/>
          <w:szCs w:val="28"/>
        </w:rPr>
        <w:t>, установленном законодательством</w:t>
      </w:r>
      <w:r w:rsidR="00A77F8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C14120">
        <w:rPr>
          <w:rFonts w:ascii="Times New Roman" w:hAnsi="Times New Roman" w:cs="Times New Roman"/>
          <w:sz w:val="28"/>
          <w:szCs w:val="28"/>
        </w:rPr>
        <w:t xml:space="preserve"> за каждый выявленный факт неисполнения и (или) ненадлежащего исполнения обязательств по договору. </w:t>
      </w:r>
    </w:p>
    <w:p w:rsidR="008510C9" w:rsidRDefault="008510C9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C9" w:rsidRDefault="00C14120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C9">
        <w:rPr>
          <w:rFonts w:ascii="Times New Roman" w:hAnsi="Times New Roman" w:cs="Times New Roman"/>
          <w:b/>
          <w:sz w:val="28"/>
          <w:szCs w:val="28"/>
        </w:rPr>
        <w:t>6. Порядок рассмотрения споров</w:t>
      </w:r>
    </w:p>
    <w:p w:rsidR="008510C9" w:rsidRPr="008510C9" w:rsidRDefault="008510C9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0C9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>14. Стороны примут все необходимые меры к разрешению споров и разногласий, возникающих из настоящего договора или связанных с ним, путем переговоров и консультаций, напра</w:t>
      </w:r>
      <w:r w:rsidR="008510C9">
        <w:rPr>
          <w:rFonts w:ascii="Times New Roman" w:hAnsi="Times New Roman" w:cs="Times New Roman"/>
          <w:sz w:val="28"/>
          <w:szCs w:val="28"/>
        </w:rPr>
        <w:t xml:space="preserve">вления и рассмотрения претензий. </w:t>
      </w:r>
      <w:r w:rsidRPr="00C14120">
        <w:rPr>
          <w:rFonts w:ascii="Times New Roman" w:hAnsi="Times New Roman" w:cs="Times New Roman"/>
          <w:sz w:val="28"/>
          <w:szCs w:val="28"/>
        </w:rPr>
        <w:t xml:space="preserve"> </w:t>
      </w:r>
      <w:r w:rsidR="008510C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510C9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15. Если Стороны не смогут прийти к соглашению путем переговоров, то споры и разногласия передаются на рассмотрение в Арбитражный суд </w:t>
      </w:r>
      <w:r w:rsidR="008510C9">
        <w:rPr>
          <w:rFonts w:ascii="Times New Roman" w:hAnsi="Times New Roman" w:cs="Times New Roman"/>
          <w:sz w:val="28"/>
          <w:szCs w:val="28"/>
        </w:rPr>
        <w:t>_______________</w:t>
      </w:r>
      <w:r w:rsidRPr="00C14120">
        <w:rPr>
          <w:rFonts w:ascii="Times New Roman" w:hAnsi="Times New Roman" w:cs="Times New Roman"/>
          <w:sz w:val="28"/>
          <w:szCs w:val="28"/>
        </w:rPr>
        <w:t>.</w:t>
      </w:r>
    </w:p>
    <w:p w:rsidR="008510C9" w:rsidRDefault="008510C9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C9" w:rsidRPr="008510C9" w:rsidRDefault="00C14120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C9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8510C9" w:rsidRDefault="008510C9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C9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16. Настоящий договор может быть расторгнут по письменному соглашению Сторон. </w:t>
      </w:r>
    </w:p>
    <w:p w:rsidR="008510C9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17. Все акты, дополнения и изменения к настоящему договору оформляются в письменном виде. </w:t>
      </w:r>
    </w:p>
    <w:p w:rsidR="008510C9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18. Стороны в 3-дневный срок путем направления письменного уведомления сообщают друг другу об изменении у них реквизитов, указанных в настоящем договоре. </w:t>
      </w:r>
    </w:p>
    <w:p w:rsidR="008510C9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19. В случаях, не предусмотренных настоящим договором, Стороны руководствуются действующим законодательством. </w:t>
      </w:r>
    </w:p>
    <w:p w:rsidR="008510C9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20. Настоящий договор составлен в 2 (двух) экземплярах, имеющих равную юридическую силу, по одному для каждой из Сторон. </w:t>
      </w:r>
    </w:p>
    <w:p w:rsidR="008510C9" w:rsidRDefault="008510C9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C9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Приложение к договору: </w:t>
      </w:r>
    </w:p>
    <w:p w:rsidR="008510C9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lastRenderedPageBreak/>
        <w:t xml:space="preserve">Расчет стоимости услуг по присоединению объекта дорожного сервиса к автомобильной дороге. </w:t>
      </w:r>
    </w:p>
    <w:p w:rsidR="008510C9" w:rsidRDefault="008510C9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94B" w:rsidRDefault="00AF194B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4B" w:rsidRDefault="00AF194B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0C9" w:rsidRDefault="00C14120" w:rsidP="008510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10C9">
        <w:rPr>
          <w:rFonts w:ascii="Times New Roman" w:hAnsi="Times New Roman" w:cs="Times New Roman"/>
          <w:b/>
          <w:sz w:val="28"/>
          <w:szCs w:val="28"/>
        </w:rPr>
        <w:t>8. Адреса, реквизиты и подписи сторон</w:t>
      </w:r>
    </w:p>
    <w:p w:rsidR="008510C9" w:rsidRDefault="008510C9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C9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proofErr w:type="gramStart"/>
      <w:r w:rsidRPr="00C14120">
        <w:rPr>
          <w:rFonts w:ascii="Times New Roman" w:hAnsi="Times New Roman" w:cs="Times New Roman"/>
          <w:sz w:val="28"/>
          <w:szCs w:val="28"/>
        </w:rPr>
        <w:t xml:space="preserve">орган: </w:t>
      </w:r>
      <w:r w:rsidR="008510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510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10C9" w:rsidRPr="00C14120">
        <w:rPr>
          <w:rFonts w:ascii="Times New Roman" w:hAnsi="Times New Roman" w:cs="Times New Roman"/>
          <w:sz w:val="28"/>
          <w:szCs w:val="28"/>
        </w:rPr>
        <w:t>Владелец объекта:</w:t>
      </w:r>
    </w:p>
    <w:p w:rsidR="008510C9" w:rsidRDefault="00C14120" w:rsidP="008510C9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Pr="00C14120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510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510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10C9" w:rsidRPr="00C14120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8510C9" w:rsidRDefault="00C14120" w:rsidP="008510C9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ИНН </w:t>
      </w:r>
      <w:r w:rsidR="008510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10C9" w:rsidRPr="00C14120">
        <w:rPr>
          <w:rFonts w:ascii="Times New Roman" w:hAnsi="Times New Roman" w:cs="Times New Roman"/>
          <w:sz w:val="28"/>
          <w:szCs w:val="28"/>
        </w:rPr>
        <w:t>ИНН</w:t>
      </w:r>
      <w:proofErr w:type="spellEnd"/>
    </w:p>
    <w:p w:rsidR="008510C9" w:rsidRDefault="00C14120" w:rsidP="008510C9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КПП </w:t>
      </w:r>
      <w:r w:rsidR="008510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10C9" w:rsidRPr="00C14120">
        <w:rPr>
          <w:rFonts w:ascii="Times New Roman" w:hAnsi="Times New Roman" w:cs="Times New Roman"/>
          <w:sz w:val="28"/>
          <w:szCs w:val="28"/>
        </w:rPr>
        <w:t>КПП</w:t>
      </w:r>
      <w:proofErr w:type="spellEnd"/>
    </w:p>
    <w:p w:rsidR="008510C9" w:rsidRDefault="00C14120" w:rsidP="00AC1366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Банковские </w:t>
      </w:r>
      <w:proofErr w:type="gramStart"/>
      <w:r w:rsidRPr="00C14120">
        <w:rPr>
          <w:rFonts w:ascii="Times New Roman" w:hAnsi="Times New Roman" w:cs="Times New Roman"/>
          <w:sz w:val="28"/>
          <w:szCs w:val="28"/>
        </w:rPr>
        <w:t xml:space="preserve">реквизиты: </w:t>
      </w:r>
      <w:r w:rsidR="00A77F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77F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1366" w:rsidRPr="00C14120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8510C9" w:rsidRDefault="00C14120" w:rsidP="00AC1366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>______</w:t>
      </w:r>
      <w:r w:rsidR="008510C9">
        <w:rPr>
          <w:rFonts w:ascii="Times New Roman" w:hAnsi="Times New Roman" w:cs="Times New Roman"/>
          <w:sz w:val="28"/>
          <w:szCs w:val="28"/>
        </w:rPr>
        <w:t>_</w:t>
      </w:r>
      <w:r w:rsidR="00AC1366">
        <w:rPr>
          <w:rFonts w:ascii="Times New Roman" w:hAnsi="Times New Roman" w:cs="Times New Roman"/>
          <w:sz w:val="28"/>
          <w:szCs w:val="28"/>
        </w:rPr>
        <w:t>______________________       ___________________________</w:t>
      </w:r>
    </w:p>
    <w:p w:rsidR="008510C9" w:rsidRDefault="00C14120" w:rsidP="00AC1366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C9">
        <w:rPr>
          <w:rFonts w:ascii="Times New Roman" w:hAnsi="Times New Roman" w:cs="Times New Roman"/>
          <w:sz w:val="24"/>
          <w:szCs w:val="24"/>
        </w:rPr>
        <w:t xml:space="preserve">(должность лица, уполномоченного </w:t>
      </w:r>
      <w:r w:rsidR="00AC136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AC136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AC1366">
        <w:rPr>
          <w:rFonts w:ascii="Times New Roman" w:hAnsi="Times New Roman" w:cs="Times New Roman"/>
          <w:sz w:val="24"/>
          <w:szCs w:val="24"/>
        </w:rPr>
        <w:t>должность лица, уполномоченного</w:t>
      </w:r>
    </w:p>
    <w:p w:rsidR="008510C9" w:rsidRDefault="00C14120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0C9">
        <w:rPr>
          <w:rFonts w:ascii="Times New Roman" w:hAnsi="Times New Roman" w:cs="Times New Roman"/>
          <w:sz w:val="24"/>
          <w:szCs w:val="24"/>
        </w:rPr>
        <w:t xml:space="preserve">на подписание настоящего </w:t>
      </w:r>
      <w:proofErr w:type="gramStart"/>
      <w:r w:rsidRPr="008510C9">
        <w:rPr>
          <w:rFonts w:ascii="Times New Roman" w:hAnsi="Times New Roman" w:cs="Times New Roman"/>
          <w:sz w:val="24"/>
          <w:szCs w:val="24"/>
        </w:rPr>
        <w:t>договора)</w:t>
      </w:r>
      <w:r w:rsidRPr="00C14120">
        <w:rPr>
          <w:rFonts w:ascii="Times New Roman" w:hAnsi="Times New Roman" w:cs="Times New Roman"/>
          <w:sz w:val="28"/>
          <w:szCs w:val="28"/>
        </w:rPr>
        <w:t xml:space="preserve"> </w:t>
      </w:r>
      <w:r w:rsidR="00AC13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C13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1366" w:rsidRPr="00AC1366">
        <w:rPr>
          <w:rFonts w:ascii="Times New Roman" w:hAnsi="Times New Roman" w:cs="Times New Roman"/>
          <w:sz w:val="24"/>
          <w:szCs w:val="24"/>
        </w:rPr>
        <w:t>на подписание</w:t>
      </w:r>
      <w:r w:rsidR="00AC1366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:rsidR="008510C9" w:rsidRDefault="00AC1366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C14120" w:rsidRPr="00C14120">
        <w:rPr>
          <w:rFonts w:ascii="Times New Roman" w:hAnsi="Times New Roman" w:cs="Times New Roman"/>
          <w:sz w:val="28"/>
          <w:szCs w:val="28"/>
        </w:rPr>
        <w:t xml:space="preserve"> /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14120" w:rsidRPr="00C1412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            __________/______________/</w:t>
      </w:r>
    </w:p>
    <w:p w:rsidR="008510C9" w:rsidRPr="008510C9" w:rsidRDefault="00AC1366" w:rsidP="00AC1366">
      <w:pPr>
        <w:tabs>
          <w:tab w:val="left" w:pos="58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10C9">
        <w:rPr>
          <w:rFonts w:ascii="Times New Roman" w:hAnsi="Times New Roman" w:cs="Times New Roman"/>
          <w:sz w:val="24"/>
          <w:szCs w:val="24"/>
        </w:rPr>
        <w:t xml:space="preserve"> </w:t>
      </w:r>
      <w:r w:rsidR="00C14120" w:rsidRPr="008510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14120" w:rsidRPr="008510C9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510C9">
        <w:rPr>
          <w:rFonts w:ascii="Times New Roman" w:hAnsi="Times New Roman" w:cs="Times New Roman"/>
          <w:sz w:val="24"/>
          <w:szCs w:val="24"/>
        </w:rPr>
        <w:t>(подпись)</w:t>
      </w:r>
    </w:p>
    <w:p w:rsidR="008510C9" w:rsidRDefault="00C14120" w:rsidP="00AC1366">
      <w:pPr>
        <w:tabs>
          <w:tab w:val="left" w:pos="57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(Ф.И.О.) </w:t>
      </w:r>
      <w:r w:rsidR="00AC1366">
        <w:rPr>
          <w:rFonts w:ascii="Times New Roman" w:hAnsi="Times New Roman" w:cs="Times New Roman"/>
          <w:sz w:val="28"/>
          <w:szCs w:val="28"/>
        </w:rPr>
        <w:tab/>
      </w:r>
      <w:r w:rsidR="00AC1366" w:rsidRPr="00C14120">
        <w:rPr>
          <w:rFonts w:ascii="Times New Roman" w:hAnsi="Times New Roman" w:cs="Times New Roman"/>
          <w:sz w:val="28"/>
          <w:szCs w:val="28"/>
        </w:rPr>
        <w:t>(Ф.И.О.)</w:t>
      </w:r>
    </w:p>
    <w:p w:rsidR="008510C9" w:rsidRDefault="008510C9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366" w:rsidRDefault="00C14120" w:rsidP="00AC1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120">
        <w:rPr>
          <w:rFonts w:ascii="Times New Roman" w:hAnsi="Times New Roman" w:cs="Times New Roman"/>
          <w:sz w:val="28"/>
          <w:szCs w:val="28"/>
        </w:rPr>
        <w:t xml:space="preserve">М.П. </w:t>
      </w:r>
      <w:r w:rsidR="00AC1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C1366">
        <w:rPr>
          <w:rFonts w:ascii="Times New Roman" w:hAnsi="Times New Roman" w:cs="Times New Roman"/>
          <w:sz w:val="28"/>
          <w:szCs w:val="28"/>
        </w:rPr>
        <w:tab/>
      </w:r>
      <w:r w:rsidR="00AC1366" w:rsidRPr="00C14120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8510C9" w:rsidRDefault="008510C9" w:rsidP="00AC1366">
      <w:pPr>
        <w:tabs>
          <w:tab w:val="left" w:pos="58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0C9" w:rsidRDefault="008510C9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7AF" w:rsidRDefault="00C327A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E27D76" w:rsidP="00E27D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626F" w:rsidRPr="0060626F" w:rsidRDefault="0060626F" w:rsidP="0060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0626F" w:rsidRPr="0060626F" w:rsidRDefault="0060626F" w:rsidP="0060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26F" w:rsidRPr="0060626F" w:rsidRDefault="0060626F" w:rsidP="0060626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постановления</w:t>
      </w:r>
      <w:r w:rsidRPr="0060626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«</w:t>
      </w:r>
      <w:r w:rsidR="00CE029E" w:rsidRPr="00CE0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утверждении Порядка определения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Джанкойский район Республики Крым</w:t>
      </w:r>
      <w:r w:rsidRPr="00606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0626F" w:rsidRPr="0060626F" w:rsidRDefault="0060626F" w:rsidP="0060626F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626F" w:rsidRPr="0060626F" w:rsidRDefault="0060626F" w:rsidP="006062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26F" w:rsidRPr="0060626F" w:rsidRDefault="0060626F" w:rsidP="0060626F">
      <w:pPr>
        <w:tabs>
          <w:tab w:val="left" w:pos="928"/>
        </w:tabs>
        <w:spacing w:after="0" w:line="360" w:lineRule="auto"/>
        <w:ind w:left="9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Обоснование необходимости принятия акта</w:t>
      </w:r>
    </w:p>
    <w:p w:rsidR="0060626F" w:rsidRPr="0060626F" w:rsidRDefault="0060626F" w:rsidP="0060626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заведующим сектором по вопросам дорожной деятельности </w:t>
      </w: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по вопросам ЖКХ, благоустройства, природопользования и инфраструктуры администрации Джанкойского района</w:t>
      </w:r>
      <w:r w:rsidRPr="006062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Липецкой </w:t>
      </w: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на основании 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 – ФЗ "Об общих принципах организации местного самоуправления в Российской Федерации", статьей 13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Республики Крым от 21.08.2014 № 54-ЗРК "Об основах местного самоуправления в Республике Крым", Уставом муниципального образования Джанкойский район Республики Крым.</w:t>
      </w:r>
    </w:p>
    <w:p w:rsidR="0060626F" w:rsidRPr="0060626F" w:rsidRDefault="0060626F" w:rsidP="0060626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 </w:t>
      </w:r>
      <w:r w:rsidRPr="0060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пути ее достижения</w:t>
      </w:r>
    </w:p>
    <w:p w:rsidR="0060626F" w:rsidRPr="0060626F" w:rsidRDefault="0060626F" w:rsidP="0060626F">
      <w:pPr>
        <w:tabs>
          <w:tab w:val="left" w:pos="10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Разработка основных направлений инвестиционной политики в области развития автомобильных дорог местного значения, а также определение механизма взаимодействия органов, осуществляющих разработку основных направлений инвестиционной политики</w:t>
      </w:r>
    </w:p>
    <w:p w:rsidR="0060626F" w:rsidRPr="0060626F" w:rsidRDefault="0060626F" w:rsidP="0060626F">
      <w:pPr>
        <w:tabs>
          <w:tab w:val="left" w:pos="10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60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Правовые основания</w:t>
      </w:r>
    </w:p>
    <w:p w:rsidR="0060626F" w:rsidRDefault="0060626F" w:rsidP="0060626F">
      <w:pPr>
        <w:tabs>
          <w:tab w:val="left" w:pos="10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06.10.2003 № 131 – ФЗ «Об общих принципах организации местного самоуправления в Российской Федерации», Федеральный закон от 08.11.2007 № 257–ФЗ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 Республики </w:t>
      </w:r>
    </w:p>
    <w:p w:rsidR="0060626F" w:rsidRDefault="0060626F" w:rsidP="0060626F">
      <w:pPr>
        <w:tabs>
          <w:tab w:val="left" w:pos="10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0626F" w:rsidRPr="0060626F" w:rsidRDefault="0060626F" w:rsidP="0060626F">
      <w:pPr>
        <w:tabs>
          <w:tab w:val="left" w:pos="10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от 19.01.2015 № 71–ЗРК/2015 «О закреплении за сельскими поселениями Республики Крым вопросов местного значения», Закон Республики Крым от 30.06.2017 № 394–ЗРК/</w:t>
      </w:r>
      <w:proofErr w:type="gramStart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 «</w:t>
      </w:r>
      <w:proofErr w:type="gramEnd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  изменения  в  статью  2  Закона Республики Крым "О закреплении за сельскими поселениями Республики Крым вопросов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значения", Устав муниципального образования Джанкойский район Республики Крым.</w:t>
      </w:r>
    </w:p>
    <w:p w:rsidR="0060626F" w:rsidRPr="0060626F" w:rsidRDefault="0060626F" w:rsidP="0060626F">
      <w:pPr>
        <w:tabs>
          <w:tab w:val="left" w:pos="1065"/>
        </w:tabs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4. </w:t>
      </w:r>
      <w:r w:rsidRPr="0060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Финансово-экономические основания</w:t>
      </w:r>
    </w:p>
    <w:p w:rsidR="0060626F" w:rsidRPr="0060626F" w:rsidRDefault="0060626F" w:rsidP="0060626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мероприятий постановления не требует дополнительных финансовых затрат.</w:t>
      </w:r>
    </w:p>
    <w:p w:rsidR="0060626F" w:rsidRPr="0060626F" w:rsidRDefault="0060626F" w:rsidP="0060626F">
      <w:pPr>
        <w:tabs>
          <w:tab w:val="left" w:pos="10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5. Позиция заинтересованных органов власти</w:t>
      </w:r>
    </w:p>
    <w:p w:rsidR="0060626F" w:rsidRPr="0060626F" w:rsidRDefault="0060626F" w:rsidP="0060626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постановления не затрагивает интересы других органов власти.</w:t>
      </w:r>
    </w:p>
    <w:p w:rsidR="0060626F" w:rsidRPr="0060626F" w:rsidRDefault="0060626F" w:rsidP="0060626F">
      <w:pPr>
        <w:tabs>
          <w:tab w:val="left" w:pos="10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6. Региональный аспект</w:t>
      </w:r>
    </w:p>
    <w:p w:rsidR="0060626F" w:rsidRPr="0060626F" w:rsidRDefault="0060626F" w:rsidP="00606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Проект постановления направлен на выполнение мероприятий по дорожной</w:t>
      </w:r>
    </w:p>
    <w:p w:rsidR="0060626F" w:rsidRPr="0060626F" w:rsidRDefault="0060626F" w:rsidP="00606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</w:t>
      </w:r>
    </w:p>
    <w:p w:rsidR="0060626F" w:rsidRPr="0060626F" w:rsidRDefault="0060626F" w:rsidP="0060626F">
      <w:pPr>
        <w:tabs>
          <w:tab w:val="left" w:pos="10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0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Общественное обсуждение</w:t>
      </w:r>
    </w:p>
    <w:p w:rsidR="0060626F" w:rsidRPr="0060626F" w:rsidRDefault="0060626F" w:rsidP="00606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Проект постановления не требует общественного обсуждения. </w:t>
      </w:r>
    </w:p>
    <w:p w:rsidR="0060626F" w:rsidRPr="0060626F" w:rsidRDefault="0060626F" w:rsidP="0060626F">
      <w:pPr>
        <w:tabs>
          <w:tab w:val="left" w:pos="10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8. Способ рассылки</w:t>
      </w:r>
    </w:p>
    <w:p w:rsidR="0060626F" w:rsidRPr="0060626F" w:rsidRDefault="0060626F" w:rsidP="00606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Постановление направляется в бумажном виде, согласно списка рассылки (прилагается).</w:t>
      </w:r>
    </w:p>
    <w:p w:rsidR="0060626F" w:rsidRPr="0060626F" w:rsidRDefault="0060626F" w:rsidP="0060626F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26F" w:rsidRPr="0060626F" w:rsidRDefault="0060626F" w:rsidP="006062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вопросам ЖКХ, </w:t>
      </w:r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благоустройства, природопользования </w:t>
      </w:r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инфраструктуры администрации </w:t>
      </w:r>
    </w:p>
    <w:p w:rsidR="0060626F" w:rsidRPr="0060626F" w:rsidRDefault="0060626F" w:rsidP="0060626F">
      <w:pPr>
        <w:tabs>
          <w:tab w:val="left" w:pos="510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Джанкойского района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Е.В. </w:t>
      </w:r>
      <w:proofErr w:type="spellStart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Красноборова</w:t>
      </w:r>
      <w:proofErr w:type="spellEnd"/>
    </w:p>
    <w:p w:rsidR="0060626F" w:rsidRPr="0060626F" w:rsidRDefault="0060626F" w:rsidP="0060626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0626F" w:rsidRPr="0060626F" w:rsidRDefault="0060626F" w:rsidP="0060626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26F" w:rsidRPr="0060626F" w:rsidRDefault="0060626F" w:rsidP="0060626F">
      <w:pPr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26F" w:rsidRPr="0060626F" w:rsidRDefault="0060626F" w:rsidP="0060626F">
      <w:pPr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26F" w:rsidRPr="0060626F" w:rsidRDefault="0060626F" w:rsidP="0060626F">
      <w:pPr>
        <w:spacing w:after="0" w:line="36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26F" w:rsidRPr="0060626F" w:rsidRDefault="0060626F" w:rsidP="0060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рассылки</w:t>
      </w:r>
    </w:p>
    <w:p w:rsidR="0060626F" w:rsidRPr="0060626F" w:rsidRDefault="0060626F" w:rsidP="00606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60626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«</w:t>
      </w:r>
      <w:r w:rsidR="00CE029E" w:rsidRPr="00CE0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утверждении Порядка определения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Джанкойский район Республики Крым</w:t>
      </w:r>
      <w:r w:rsidRPr="00606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60626F" w:rsidRPr="0060626F" w:rsidRDefault="0060626F" w:rsidP="0060626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60626F" w:rsidRPr="0060626F" w:rsidRDefault="0060626F" w:rsidP="0060626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от________________ №____</w:t>
      </w:r>
    </w:p>
    <w:p w:rsidR="0060626F" w:rsidRPr="0060626F" w:rsidRDefault="0060626F" w:rsidP="0060626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60626F" w:rsidRPr="0060626F" w:rsidRDefault="0060626F" w:rsidP="0060626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делопроизводства и контроля аппарата администрации;</w:t>
      </w:r>
    </w:p>
    <w:p w:rsidR="0060626F" w:rsidRPr="0060626F" w:rsidRDefault="0060626F" w:rsidP="0060626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отдел аппарата администрации;</w:t>
      </w:r>
    </w:p>
    <w:p w:rsidR="0060626F" w:rsidRPr="0060626F" w:rsidRDefault="0060626F" w:rsidP="0060626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Отдел по вопросам ЖКХ, благоустройства, природопользования и инфраструктуры;</w:t>
      </w:r>
    </w:p>
    <w:p w:rsidR="0060626F" w:rsidRPr="0060626F" w:rsidRDefault="0060626F" w:rsidP="0060626F">
      <w:pPr>
        <w:spacing w:after="0" w:line="360" w:lineRule="auto"/>
        <w:ind w:left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26F" w:rsidRPr="0060626F" w:rsidRDefault="0060626F" w:rsidP="0060626F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26F" w:rsidRPr="0060626F" w:rsidRDefault="0060626F" w:rsidP="00E27D76">
      <w:pPr>
        <w:tabs>
          <w:tab w:val="left" w:pos="5103"/>
          <w:tab w:val="right" w:pos="9214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вопросам ЖКХ, </w:t>
      </w:r>
    </w:p>
    <w:p w:rsidR="0060626F" w:rsidRPr="0060626F" w:rsidRDefault="0060626F" w:rsidP="00E27D76">
      <w:pPr>
        <w:tabs>
          <w:tab w:val="left" w:pos="5103"/>
          <w:tab w:val="right" w:pos="9214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благоустройства, природопользования </w:t>
      </w:r>
    </w:p>
    <w:p w:rsidR="0060626F" w:rsidRPr="0060626F" w:rsidRDefault="0060626F" w:rsidP="00E27D76">
      <w:pPr>
        <w:tabs>
          <w:tab w:val="left" w:pos="5103"/>
          <w:tab w:val="right" w:pos="9214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инфраструктуры администрации </w:t>
      </w:r>
    </w:p>
    <w:p w:rsidR="0060626F" w:rsidRPr="0060626F" w:rsidRDefault="0060626F" w:rsidP="00E27D7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Джанкойского района                  </w:t>
      </w:r>
      <w:r w:rsidR="00E2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2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Е.В. </w:t>
      </w:r>
      <w:proofErr w:type="spellStart"/>
      <w:r w:rsidRPr="00606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Красноборова</w:t>
      </w:r>
      <w:proofErr w:type="spellEnd"/>
    </w:p>
    <w:p w:rsidR="0060626F" w:rsidRPr="00C14120" w:rsidRDefault="0060626F" w:rsidP="00851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626F" w:rsidRPr="00C14120" w:rsidSect="00C21D61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F6" w:rsidRDefault="003759F6" w:rsidP="00C329D6">
      <w:pPr>
        <w:spacing w:after="0" w:line="240" w:lineRule="auto"/>
      </w:pPr>
      <w:r>
        <w:separator/>
      </w:r>
    </w:p>
  </w:endnote>
  <w:endnote w:type="continuationSeparator" w:id="0">
    <w:p w:rsidR="003759F6" w:rsidRDefault="003759F6" w:rsidP="00C3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F6" w:rsidRDefault="003759F6" w:rsidP="00C329D6">
      <w:pPr>
        <w:spacing w:after="0" w:line="240" w:lineRule="auto"/>
      </w:pPr>
      <w:r>
        <w:separator/>
      </w:r>
    </w:p>
  </w:footnote>
  <w:footnote w:type="continuationSeparator" w:id="0">
    <w:p w:rsidR="003759F6" w:rsidRDefault="003759F6" w:rsidP="00C3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6F" w:rsidRDefault="0060626F">
    <w:pPr>
      <w:pStyle w:val="a7"/>
      <w:jc w:val="center"/>
    </w:pPr>
  </w:p>
  <w:p w:rsidR="0060626F" w:rsidRPr="00D54E9B" w:rsidRDefault="0060626F" w:rsidP="00F058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40BA"/>
    <w:multiLevelType w:val="multilevel"/>
    <w:tmpl w:val="54F840BA"/>
    <w:name w:val="Нумерованный список 2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left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E0"/>
    <w:rsid w:val="0000366B"/>
    <w:rsid w:val="000A4806"/>
    <w:rsid w:val="000B237B"/>
    <w:rsid w:val="000B651E"/>
    <w:rsid w:val="000E5446"/>
    <w:rsid w:val="000E74C1"/>
    <w:rsid w:val="001A5EAB"/>
    <w:rsid w:val="001E0870"/>
    <w:rsid w:val="001E2310"/>
    <w:rsid w:val="001E6CDE"/>
    <w:rsid w:val="002A5F37"/>
    <w:rsid w:val="00352F54"/>
    <w:rsid w:val="00363AFB"/>
    <w:rsid w:val="003759F6"/>
    <w:rsid w:val="003E0F48"/>
    <w:rsid w:val="003E4A75"/>
    <w:rsid w:val="00483E20"/>
    <w:rsid w:val="004B61AB"/>
    <w:rsid w:val="004F7970"/>
    <w:rsid w:val="0058629E"/>
    <w:rsid w:val="005F6519"/>
    <w:rsid w:val="0060626F"/>
    <w:rsid w:val="00647C4E"/>
    <w:rsid w:val="00650401"/>
    <w:rsid w:val="006B098B"/>
    <w:rsid w:val="00792ABB"/>
    <w:rsid w:val="008032E9"/>
    <w:rsid w:val="008510C9"/>
    <w:rsid w:val="00892E0B"/>
    <w:rsid w:val="008A13EB"/>
    <w:rsid w:val="008B445E"/>
    <w:rsid w:val="009263A1"/>
    <w:rsid w:val="00A77F8C"/>
    <w:rsid w:val="00A97AE8"/>
    <w:rsid w:val="00AC1366"/>
    <w:rsid w:val="00AF194B"/>
    <w:rsid w:val="00B149D8"/>
    <w:rsid w:val="00C14120"/>
    <w:rsid w:val="00C21D61"/>
    <w:rsid w:val="00C327AF"/>
    <w:rsid w:val="00C329D6"/>
    <w:rsid w:val="00C40345"/>
    <w:rsid w:val="00C45B48"/>
    <w:rsid w:val="00CE029E"/>
    <w:rsid w:val="00CF77C2"/>
    <w:rsid w:val="00D0504D"/>
    <w:rsid w:val="00D31AE0"/>
    <w:rsid w:val="00E27D76"/>
    <w:rsid w:val="00E47AA4"/>
    <w:rsid w:val="00EE46BE"/>
    <w:rsid w:val="00F51B01"/>
    <w:rsid w:val="00F75CCA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90C8"/>
  <w15:docId w15:val="{E585D8C4-8904-4CA1-9218-8A020F53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AF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83E20"/>
    <w:rPr>
      <w:color w:val="808080"/>
    </w:rPr>
  </w:style>
  <w:style w:type="table" w:styleId="a6">
    <w:name w:val="Table Grid"/>
    <w:basedOn w:val="a1"/>
    <w:uiPriority w:val="59"/>
    <w:rsid w:val="0048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9D6"/>
  </w:style>
  <w:style w:type="paragraph" w:styleId="a9">
    <w:name w:val="footer"/>
    <w:basedOn w:val="a"/>
    <w:link w:val="aa"/>
    <w:uiPriority w:val="99"/>
    <w:unhideWhenUsed/>
    <w:rsid w:val="00C3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D73E-9C7D-4313-8C1D-9A70DA30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2817</Words>
  <Characters>21105</Characters>
  <Application>Microsoft Office Word</Application>
  <DocSecurity>0</DocSecurity>
  <Lines>490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 №1</dc:creator>
  <cp:keywords/>
  <dc:description/>
  <cp:lastModifiedBy>Oree</cp:lastModifiedBy>
  <cp:revision>16</cp:revision>
  <cp:lastPrinted>2018-10-17T07:52:00Z</cp:lastPrinted>
  <dcterms:created xsi:type="dcterms:W3CDTF">2018-09-06T13:36:00Z</dcterms:created>
  <dcterms:modified xsi:type="dcterms:W3CDTF">2018-10-17T07:59:00Z</dcterms:modified>
</cp:coreProperties>
</file>