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2C" w:rsidRPr="00E83F3E" w:rsidRDefault="00A26C2C" w:rsidP="00E83F3E">
      <w:pPr>
        <w:ind w:firstLine="539"/>
        <w:rPr>
          <w:b/>
          <w:snapToGrid w:val="0"/>
          <w:sz w:val="18"/>
          <w:szCs w:val="18"/>
        </w:rPr>
      </w:pPr>
      <w:r w:rsidRPr="00E83F3E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E4CE847" wp14:editId="1777CC87">
            <wp:simplePos x="0" y="0"/>
            <wp:positionH relativeFrom="column">
              <wp:posOffset>24130</wp:posOffset>
            </wp:positionH>
            <wp:positionV relativeFrom="paragraph">
              <wp:posOffset>89535</wp:posOffset>
            </wp:positionV>
            <wp:extent cx="965835" cy="1028065"/>
            <wp:effectExtent l="0" t="0" r="571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3F3E" w:rsidRPr="00E83F3E">
        <w:rPr>
          <w:b/>
          <w:snapToGrid w:val="0"/>
          <w:sz w:val="18"/>
          <w:szCs w:val="18"/>
        </w:rPr>
        <w:t>Межрайонная</w:t>
      </w:r>
      <w:proofErr w:type="gramEnd"/>
      <w:r w:rsidR="00E83F3E" w:rsidRPr="00E83F3E">
        <w:rPr>
          <w:b/>
          <w:snapToGrid w:val="0"/>
          <w:sz w:val="18"/>
          <w:szCs w:val="18"/>
        </w:rPr>
        <w:t xml:space="preserve"> ИФНС России №1 по Республике Крым</w:t>
      </w:r>
    </w:p>
    <w:p w:rsidR="00A26C2C" w:rsidRDefault="00A26C2C" w:rsidP="00A26C2C">
      <w:pPr>
        <w:pStyle w:val="1"/>
        <w:spacing w:before="120"/>
        <w:rPr>
          <w:rStyle w:val="a5"/>
        </w:rPr>
      </w:pPr>
      <w:r>
        <w:rPr>
          <w:rStyle w:val="a5"/>
        </w:rPr>
        <w:t xml:space="preserve">                                                                     </w:t>
      </w:r>
      <w:bookmarkStart w:id="0" w:name="_GoBack"/>
      <w:bookmarkEnd w:id="0"/>
      <w:r>
        <w:rPr>
          <w:rStyle w:val="a5"/>
        </w:rPr>
        <w:t xml:space="preserve">                             </w:t>
      </w:r>
    </w:p>
    <w:p w:rsidR="00BF5E05" w:rsidRPr="00E46C0A" w:rsidRDefault="00A26C2C" w:rsidP="00BF5E05">
      <w:pPr>
        <w:pStyle w:val="a7"/>
        <w:jc w:val="right"/>
        <w:rPr>
          <w:rFonts w:ascii="Times New Roman" w:hAnsi="Times New Roman"/>
          <w:b/>
          <w:bCs/>
          <w:smallCaps/>
          <w:sz w:val="16"/>
          <w:szCs w:val="16"/>
        </w:rPr>
      </w:pPr>
      <w:r>
        <w:rPr>
          <w:rStyle w:val="a5"/>
          <w:rFonts w:eastAsiaTheme="majorEastAsia"/>
        </w:rPr>
        <w:t xml:space="preserve">                                  </w:t>
      </w:r>
      <w:r w:rsidR="00BF5E05" w:rsidRPr="00E46C0A">
        <w:rPr>
          <w:rStyle w:val="a6"/>
          <w:rFonts w:ascii="Times New Roman" w:hAnsi="Times New Roman"/>
          <w:sz w:val="16"/>
          <w:szCs w:val="16"/>
        </w:rPr>
        <w:t xml:space="preserve">г. Джанкой, ул. Дзержинского,30                                                                                                                                                   </w:t>
      </w:r>
      <w:r w:rsidR="00BF5E05" w:rsidRPr="00BF5E05">
        <w:rPr>
          <w:rStyle w:val="a6"/>
          <w:rFonts w:ascii="Times New Roman" w:hAnsi="Times New Roman"/>
          <w:sz w:val="16"/>
          <w:szCs w:val="16"/>
        </w:rPr>
        <w:t xml:space="preserve">                     </w:t>
      </w:r>
      <w:r w:rsidR="00BF5E05" w:rsidRPr="00E46C0A">
        <w:rPr>
          <w:rStyle w:val="a6"/>
          <w:rFonts w:ascii="Times New Roman" w:hAnsi="Times New Roman"/>
          <w:sz w:val="16"/>
          <w:szCs w:val="16"/>
        </w:rPr>
        <w:t>тел. (36564)3-14-24</w:t>
      </w:r>
    </w:p>
    <w:p w:rsidR="00BF5E05" w:rsidRPr="00A55C00" w:rsidRDefault="00BF5E05" w:rsidP="00BF5E05">
      <w:pPr>
        <w:pStyle w:val="a7"/>
        <w:jc w:val="right"/>
        <w:rPr>
          <w:rStyle w:val="a5"/>
          <w:b w:val="0"/>
          <w:i w:val="0"/>
          <w:sz w:val="16"/>
          <w:szCs w:val="16"/>
        </w:rPr>
      </w:pPr>
      <w:r w:rsidRPr="00951980">
        <w:rPr>
          <w:rStyle w:val="a5"/>
          <w:sz w:val="16"/>
          <w:szCs w:val="16"/>
        </w:rPr>
        <w:t>03</w:t>
      </w:r>
      <w:r>
        <w:rPr>
          <w:rStyle w:val="a5"/>
          <w:sz w:val="16"/>
          <w:szCs w:val="16"/>
        </w:rPr>
        <w:t>.</w:t>
      </w:r>
      <w:r w:rsidRPr="00E1672A">
        <w:rPr>
          <w:rStyle w:val="a5"/>
          <w:sz w:val="16"/>
          <w:szCs w:val="16"/>
        </w:rPr>
        <w:t>0</w:t>
      </w:r>
      <w:r w:rsidRPr="00951980">
        <w:rPr>
          <w:rStyle w:val="a5"/>
          <w:sz w:val="16"/>
          <w:szCs w:val="16"/>
        </w:rPr>
        <w:t>7</w:t>
      </w:r>
      <w:r w:rsidRPr="00E46C0A">
        <w:rPr>
          <w:rStyle w:val="a5"/>
          <w:sz w:val="16"/>
          <w:szCs w:val="16"/>
        </w:rPr>
        <w:t>.201</w:t>
      </w:r>
      <w:r w:rsidRPr="00A55C00">
        <w:rPr>
          <w:rStyle w:val="a5"/>
          <w:sz w:val="16"/>
          <w:szCs w:val="16"/>
        </w:rPr>
        <w:t>7</w:t>
      </w:r>
    </w:p>
    <w:p w:rsidR="00A26C2C" w:rsidRPr="009C5CA8" w:rsidRDefault="00A26C2C" w:rsidP="00BF5E05">
      <w:pPr>
        <w:pStyle w:val="a7"/>
        <w:rPr>
          <w:rStyle w:val="a6"/>
          <w:rFonts w:eastAsiaTheme="majorEastAsia"/>
          <w:sz w:val="20"/>
          <w:szCs w:val="20"/>
        </w:rPr>
      </w:pPr>
    </w:p>
    <w:p w:rsidR="00826927" w:rsidRPr="00E10E20" w:rsidRDefault="00826927" w:rsidP="00A26C2C">
      <w:pPr>
        <w:spacing w:after="0" w:line="240" w:lineRule="auto"/>
        <w:ind w:firstLine="709"/>
        <w:jc w:val="both"/>
      </w:pPr>
      <w:r w:rsidRPr="00E10E20">
        <w:rPr>
          <w:b/>
        </w:rPr>
        <w:t>В</w:t>
      </w:r>
      <w:r w:rsidR="00344763">
        <w:rPr>
          <w:b/>
        </w:rPr>
        <w:t xml:space="preserve"> муниципальных образованиях Республики Крым завершается</w:t>
      </w:r>
      <w:r w:rsidRPr="00E10E20">
        <w:rPr>
          <w:b/>
        </w:rPr>
        <w:t xml:space="preserve"> переход на он-</w:t>
      </w:r>
      <w:proofErr w:type="spellStart"/>
      <w:r w:rsidRPr="00E10E20">
        <w:rPr>
          <w:b/>
        </w:rPr>
        <w:t>лайн</w:t>
      </w:r>
      <w:proofErr w:type="spellEnd"/>
      <w:r w:rsidRPr="00E10E20">
        <w:rPr>
          <w:b/>
        </w:rPr>
        <w:t xml:space="preserve"> кассы</w:t>
      </w:r>
      <w:r w:rsidRPr="00E10E20">
        <w:t>.</w:t>
      </w:r>
    </w:p>
    <w:p w:rsidR="00826927" w:rsidRPr="00E10E20" w:rsidRDefault="00826927" w:rsidP="00E10E20">
      <w:pPr>
        <w:spacing w:after="0" w:line="240" w:lineRule="auto"/>
        <w:ind w:firstLine="709"/>
        <w:jc w:val="both"/>
      </w:pPr>
      <w:r w:rsidRPr="00E10E20">
        <w:t xml:space="preserve">Предприниматели и организации </w:t>
      </w:r>
      <w:proofErr w:type="spellStart"/>
      <w:r w:rsidRPr="00E10E20">
        <w:t>г</w:t>
      </w:r>
      <w:proofErr w:type="gramStart"/>
      <w:r w:rsidRPr="00E10E20">
        <w:t>.С</w:t>
      </w:r>
      <w:proofErr w:type="gramEnd"/>
      <w:r w:rsidRPr="00E10E20">
        <w:t>аки</w:t>
      </w:r>
      <w:proofErr w:type="spellEnd"/>
      <w:r w:rsidRPr="00E10E20">
        <w:t xml:space="preserve"> и </w:t>
      </w:r>
      <w:proofErr w:type="spellStart"/>
      <w:r w:rsidRPr="00E10E20">
        <w:t>Сакского</w:t>
      </w:r>
      <w:proofErr w:type="spellEnd"/>
      <w:r w:rsidRPr="00E10E20">
        <w:t xml:space="preserve"> района первыми в </w:t>
      </w:r>
      <w:r w:rsidR="00A26C2C">
        <w:t xml:space="preserve">Республике </w:t>
      </w:r>
      <w:r w:rsidRPr="00E10E20">
        <w:t>Крым завершили переход на контрольно-кассовую технику, способную передавать</w:t>
      </w:r>
      <w:r w:rsidR="00E10E20" w:rsidRPr="00E10E20">
        <w:t xml:space="preserve"> в электронном виде </w:t>
      </w:r>
      <w:r w:rsidRPr="00E10E20">
        <w:t xml:space="preserve"> сведения и покупках в налоговые органы и покупателям. Здесь закуплено и поставлено на учёт 100 процентов или более 550 современных контрольно-кассовых аппаратов.</w:t>
      </w:r>
    </w:p>
    <w:p w:rsidR="00826927" w:rsidRPr="00E10E20" w:rsidRDefault="00826927" w:rsidP="00E10E20">
      <w:pPr>
        <w:spacing w:after="0" w:line="240" w:lineRule="auto"/>
        <w:ind w:firstLine="709"/>
        <w:jc w:val="both"/>
      </w:pPr>
      <w:r w:rsidRPr="00E10E20">
        <w:t>Близки к завершению модернизации налогоплательщики Феодосии, Судака, Коктебеля, Евп</w:t>
      </w:r>
      <w:r w:rsidR="00CB3A73">
        <w:t>атории,</w:t>
      </w:r>
      <w:r w:rsidR="00CB3A73" w:rsidRPr="00CB3A73">
        <w:t xml:space="preserve"> </w:t>
      </w:r>
      <w:r w:rsidR="00CB3A73">
        <w:t>Джанкоя, Советского, Кировского и</w:t>
      </w:r>
      <w:r w:rsidRPr="00E10E20">
        <w:t xml:space="preserve"> Черноморского районов – процент замены ККТ в этих территориях приближается к 70 процентам.    </w:t>
      </w:r>
    </w:p>
    <w:p w:rsidR="00E10E20" w:rsidRPr="00E10E20" w:rsidRDefault="00E10E20" w:rsidP="00E10E20">
      <w:pPr>
        <w:spacing w:after="0" w:line="240" w:lineRule="auto"/>
        <w:ind w:firstLine="709"/>
        <w:jc w:val="both"/>
      </w:pPr>
      <w:r w:rsidRPr="00E10E20">
        <w:t>В</w:t>
      </w:r>
      <w:r w:rsidR="00CB3A73">
        <w:t xml:space="preserve"> Межрайонной ИФНС России №1 по Республике Крым</w:t>
      </w:r>
      <w:r w:rsidRPr="00E10E20">
        <w:t xml:space="preserve"> по сост</w:t>
      </w:r>
      <w:r w:rsidR="00A26C2C">
        <w:t>о</w:t>
      </w:r>
      <w:r w:rsidRPr="00E10E20">
        <w:t xml:space="preserve">янию на </w:t>
      </w:r>
      <w:r w:rsidR="00344763">
        <w:t>конец июня</w:t>
      </w:r>
      <w:r w:rsidR="00CB3A73">
        <w:t xml:space="preserve"> </w:t>
      </w:r>
      <w:r w:rsidRPr="00E10E20">
        <w:t xml:space="preserve">поставлено на учёт </w:t>
      </w:r>
      <w:r w:rsidR="00CB3A73">
        <w:t>736 «он-</w:t>
      </w:r>
      <w:proofErr w:type="spellStart"/>
      <w:r w:rsidR="00CB3A73">
        <w:t>лайн</w:t>
      </w:r>
      <w:proofErr w:type="spellEnd"/>
      <w:r w:rsidR="00CB3A73">
        <w:t xml:space="preserve">» касс или 64,16 </w:t>
      </w:r>
      <w:r w:rsidRPr="00E10E20">
        <w:t>процента от общего числа парка ККТ.</w:t>
      </w:r>
    </w:p>
    <w:p w:rsidR="00E10E20" w:rsidRDefault="00E10E20" w:rsidP="00E10E20">
      <w:pPr>
        <w:spacing w:after="0" w:line="240" w:lineRule="auto"/>
        <w:ind w:firstLine="709"/>
        <w:jc w:val="both"/>
        <w:rPr>
          <w:rFonts w:ascii="Arial" w:hAnsi="Arial" w:cs="Arial"/>
          <w:color w:val="666666"/>
        </w:rPr>
      </w:pPr>
      <w:r w:rsidRPr="00E10E20">
        <w:t xml:space="preserve">В УФНС России по Республике Крым отметили, что внедрение электронных ККТ ведёт к практическому отказу от проверок добросовестных налогоплательщиков, позволяет </w:t>
      </w:r>
      <w:r w:rsidR="00A26C2C">
        <w:t xml:space="preserve">предпринимателям </w:t>
      </w:r>
      <w:r w:rsidRPr="00E10E20">
        <w:t>вести бизнес в более здоровых конкурентных условиях за счет пресечения незаконной минимизации налоговых обязатель</w:t>
      </w:r>
      <w:proofErr w:type="gramStart"/>
      <w:r w:rsidRPr="00E10E20">
        <w:t>ств</w:t>
      </w:r>
      <w:r>
        <w:t xml:space="preserve"> </w:t>
      </w:r>
      <w:r w:rsidR="00A26C2C">
        <w:t>ср</w:t>
      </w:r>
      <w:proofErr w:type="gramEnd"/>
      <w:r w:rsidR="00A26C2C">
        <w:t>еди</w:t>
      </w:r>
      <w:r w:rsidRPr="00E10E20">
        <w:t xml:space="preserve">  </w:t>
      </w:r>
      <w:r>
        <w:t xml:space="preserve">недобросовестных </w:t>
      </w:r>
      <w:r w:rsidRPr="00E10E20">
        <w:t>участник</w:t>
      </w:r>
      <w:r>
        <w:t>ов</w:t>
      </w:r>
      <w:r w:rsidRPr="00E10E20">
        <w:t xml:space="preserve"> рынка. Кроме этого</w:t>
      </w:r>
      <w:r w:rsidR="00A26C2C">
        <w:t>,</w:t>
      </w:r>
      <w:r w:rsidRPr="00E10E20">
        <w:t xml:space="preserve"> предоставляемые вместе с он</w:t>
      </w:r>
      <w:r w:rsidR="00A26C2C">
        <w:t>-</w:t>
      </w:r>
      <w:proofErr w:type="spellStart"/>
      <w:r w:rsidRPr="00E10E20">
        <w:t>лайн</w:t>
      </w:r>
      <w:proofErr w:type="spellEnd"/>
      <w:r w:rsidRPr="00E10E20">
        <w:t xml:space="preserve"> кассами инструменты </w:t>
      </w:r>
      <w:proofErr w:type="gramStart"/>
      <w:r w:rsidRPr="00E10E20">
        <w:t>бизнес-аналитики</w:t>
      </w:r>
      <w:proofErr w:type="gramEnd"/>
      <w:r w:rsidR="00A26C2C">
        <w:t>,</w:t>
      </w:r>
      <w:r w:rsidRPr="00E10E20">
        <w:t xml:space="preserve"> позволяю</w:t>
      </w:r>
      <w:r w:rsidR="00A26C2C">
        <w:t>т</w:t>
      </w:r>
      <w:r w:rsidRPr="00E10E20">
        <w:t xml:space="preserve"> эффективно управлять своим бизнесом и сократить издержки за счет отказа от обязательного технического обслуживания ККТ.</w:t>
      </w:r>
      <w:r>
        <w:rPr>
          <w:rFonts w:ascii="Arial" w:hAnsi="Arial" w:cs="Arial"/>
          <w:color w:val="666666"/>
        </w:rPr>
        <w:t xml:space="preserve"> </w:t>
      </w:r>
    </w:p>
    <w:p w:rsidR="00826927" w:rsidRDefault="00826927"/>
    <w:p w:rsidR="00DC5B0E" w:rsidRDefault="00826927">
      <w:r w:rsidRPr="00826927">
        <w:rPr>
          <w:noProof/>
          <w:lang w:eastAsia="ru-RU"/>
        </w:rPr>
        <w:lastRenderedPageBreak/>
        <w:drawing>
          <wp:inline distT="0" distB="0" distL="0" distR="0" wp14:anchorId="38D3AEA2" wp14:editId="0F70F718">
            <wp:extent cx="6552058" cy="368413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9175" cy="368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B0E" w:rsidSect="007B4F9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7"/>
    <w:rsid w:val="00344763"/>
    <w:rsid w:val="00467804"/>
    <w:rsid w:val="00542FEC"/>
    <w:rsid w:val="007B4F98"/>
    <w:rsid w:val="00826927"/>
    <w:rsid w:val="00A26C2C"/>
    <w:rsid w:val="00BF5E05"/>
    <w:rsid w:val="00CB3A73"/>
    <w:rsid w:val="00DC5B0E"/>
    <w:rsid w:val="00E10E20"/>
    <w:rsid w:val="00E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C2C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7"/>
    <w:rPr>
      <w:rFonts w:ascii="Tahoma" w:hAnsi="Tahoma" w:cs="Tahoma"/>
      <w:sz w:val="16"/>
      <w:szCs w:val="16"/>
    </w:rPr>
  </w:style>
  <w:style w:type="paragraph" w:customStyle="1" w:styleId="pj1">
    <w:name w:val="pj1"/>
    <w:basedOn w:val="a"/>
    <w:rsid w:val="00E10E20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6C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5">
    <w:name w:val="Intense Emphasis"/>
    <w:uiPriority w:val="21"/>
    <w:qFormat/>
    <w:rsid w:val="00A26C2C"/>
    <w:rPr>
      <w:b/>
      <w:bCs/>
      <w:i/>
      <w:iCs/>
      <w:color w:val="4F81BD"/>
    </w:rPr>
  </w:style>
  <w:style w:type="character" w:styleId="a6">
    <w:name w:val="Book Title"/>
    <w:uiPriority w:val="33"/>
    <w:qFormat/>
    <w:rsid w:val="00A26C2C"/>
    <w:rPr>
      <w:b/>
      <w:bCs/>
      <w:smallCaps/>
      <w:spacing w:val="5"/>
    </w:rPr>
  </w:style>
  <w:style w:type="paragraph" w:styleId="a7">
    <w:name w:val="Title"/>
    <w:basedOn w:val="a"/>
    <w:next w:val="a"/>
    <w:link w:val="a8"/>
    <w:uiPriority w:val="10"/>
    <w:qFormat/>
    <w:rsid w:val="00A26C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6C2C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C2C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7"/>
    <w:rPr>
      <w:rFonts w:ascii="Tahoma" w:hAnsi="Tahoma" w:cs="Tahoma"/>
      <w:sz w:val="16"/>
      <w:szCs w:val="16"/>
    </w:rPr>
  </w:style>
  <w:style w:type="paragraph" w:customStyle="1" w:styleId="pj1">
    <w:name w:val="pj1"/>
    <w:basedOn w:val="a"/>
    <w:rsid w:val="00E10E20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6C2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5">
    <w:name w:val="Intense Emphasis"/>
    <w:uiPriority w:val="21"/>
    <w:qFormat/>
    <w:rsid w:val="00A26C2C"/>
    <w:rPr>
      <w:b/>
      <w:bCs/>
      <w:i/>
      <w:iCs/>
      <w:color w:val="4F81BD"/>
    </w:rPr>
  </w:style>
  <w:style w:type="character" w:styleId="a6">
    <w:name w:val="Book Title"/>
    <w:uiPriority w:val="33"/>
    <w:qFormat/>
    <w:rsid w:val="00A26C2C"/>
    <w:rPr>
      <w:b/>
      <w:bCs/>
      <w:smallCaps/>
      <w:spacing w:val="5"/>
    </w:rPr>
  </w:style>
  <w:style w:type="paragraph" w:styleId="a7">
    <w:name w:val="Title"/>
    <w:basedOn w:val="a"/>
    <w:next w:val="a"/>
    <w:link w:val="a8"/>
    <w:uiPriority w:val="10"/>
    <w:qFormat/>
    <w:rsid w:val="00A26C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6C2C"/>
    <w:rPr>
      <w:rFonts w:ascii="Cambria" w:eastAsia="Times New Roman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6</cp:revision>
  <cp:lastPrinted>2017-07-05T06:28:00Z</cp:lastPrinted>
  <dcterms:created xsi:type="dcterms:W3CDTF">2017-07-05T06:23:00Z</dcterms:created>
  <dcterms:modified xsi:type="dcterms:W3CDTF">2017-07-05T06:28:00Z</dcterms:modified>
</cp:coreProperties>
</file>