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6B" w:rsidRPr="00353C6B" w:rsidRDefault="00353C6B" w:rsidP="00353C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C6B">
        <w:rPr>
          <w:rFonts w:ascii="Times New Roman" w:hAnsi="Times New Roman" w:cs="Times New Roman"/>
          <w:b/>
          <w:sz w:val="32"/>
          <w:szCs w:val="32"/>
        </w:rPr>
        <w:t>Дополнена форма справки о доходах: отчитываться придется и по отчужденному имуществу</w:t>
      </w:r>
    </w:p>
    <w:p w:rsidR="00FC1717" w:rsidRDefault="00353C6B" w:rsidP="00FC1717">
      <w:pPr>
        <w:pStyle w:val="a3"/>
        <w:tabs>
          <w:tab w:val="left" w:pos="0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717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19.09.2017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внесены изменения в отдельные акты, ужесточающие антикоррупционное законодательство.</w:t>
      </w:r>
      <w:r w:rsidRPr="00FC1717">
        <w:rPr>
          <w:rFonts w:ascii="Times New Roman" w:hAnsi="Times New Roman" w:cs="Times New Roman"/>
          <w:sz w:val="28"/>
          <w:szCs w:val="28"/>
        </w:rPr>
        <w:br/>
      </w:r>
      <w:r w:rsidR="00FC1717">
        <w:rPr>
          <w:rFonts w:ascii="Times New Roman" w:hAnsi="Times New Roman" w:cs="Times New Roman"/>
          <w:sz w:val="28"/>
          <w:szCs w:val="28"/>
        </w:rPr>
        <w:t xml:space="preserve"> </w:t>
      </w:r>
      <w:r w:rsidRPr="00FC1717">
        <w:rPr>
          <w:rFonts w:ascii="Times New Roman" w:hAnsi="Times New Roman" w:cs="Times New Roman"/>
          <w:sz w:val="28"/>
          <w:szCs w:val="28"/>
        </w:rPr>
        <w:t>В частности, дополнена форма справки о доходах, расходах, об имуществе и обязательствах имущественного характера, утвержденная Указом Президента Российской Федерации от 23.06.2014 года № 460.</w:t>
      </w:r>
      <w:r w:rsidR="00482FBA" w:rsidRPr="00FC1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17" w:rsidRPr="00FC1717" w:rsidRDefault="00FC1717" w:rsidP="00794B93">
      <w:pPr>
        <w:pStyle w:val="a3"/>
        <w:tabs>
          <w:tab w:val="left" w:pos="0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C1717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</w:t>
      </w:r>
      <w:r w:rsidR="000B459F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bookmarkStart w:id="0" w:name="_GoBack"/>
      <w:bookmarkEnd w:id="0"/>
      <w:r w:rsidRPr="00FC1717">
        <w:rPr>
          <w:rFonts w:ascii="Times New Roman" w:hAnsi="Times New Roman" w:cs="Times New Roman"/>
          <w:sz w:val="28"/>
          <w:szCs w:val="28"/>
        </w:rPr>
        <w:t>служащих возложена обязанность по представлению сведений о недвижимом имуществе, транспортных средствах и ценных бумагах, отчужденных в течение отчетного периода в результате безвозмездной сделки.</w:t>
      </w:r>
      <w:r w:rsidR="00794B93">
        <w:rPr>
          <w:rFonts w:ascii="Times New Roman" w:hAnsi="Times New Roman" w:cs="Times New Roman"/>
          <w:sz w:val="28"/>
          <w:szCs w:val="28"/>
        </w:rPr>
        <w:t xml:space="preserve"> </w:t>
      </w:r>
      <w:r w:rsidRPr="00FC1717">
        <w:rPr>
          <w:rFonts w:ascii="Times New Roman" w:hAnsi="Times New Roman" w:cs="Times New Roman"/>
          <w:sz w:val="28"/>
          <w:szCs w:val="28"/>
        </w:rPr>
        <w:t>Помимо объектов имущества (земельных участков, иной недвижимости, транспортных средств и ценных бумаг) в справку включаются информация о приобретателе имущества и основания прекращения права собственности (наименование и реквизиты соответствующего договора или акта).</w:t>
      </w:r>
    </w:p>
    <w:p w:rsidR="00FC1717" w:rsidRDefault="00FC1717" w:rsidP="00FC1717">
      <w:pPr>
        <w:pStyle w:val="a3"/>
        <w:spacing w:line="276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353C6B" w:rsidRPr="00FC1717" w:rsidRDefault="00FC1717" w:rsidP="00FC1717">
      <w:pPr>
        <w:pStyle w:val="a3"/>
        <w:tabs>
          <w:tab w:val="left" w:pos="0"/>
        </w:tabs>
        <w:spacing w:after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17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0A16A1" w:rsidRPr="00353C6B" w:rsidRDefault="000A16A1" w:rsidP="00A34B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A16A1" w:rsidRPr="0035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80"/>
    <w:rsid w:val="000A16A1"/>
    <w:rsid w:val="000B459F"/>
    <w:rsid w:val="000B5A32"/>
    <w:rsid w:val="00353C6B"/>
    <w:rsid w:val="00482FBA"/>
    <w:rsid w:val="006D1A80"/>
    <w:rsid w:val="00794B93"/>
    <w:rsid w:val="00A34B46"/>
    <w:rsid w:val="00B31424"/>
    <w:rsid w:val="00FC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D480A-B4C2-404D-A971-54060EAC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7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1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D2BA6-446D-44D7-940C-7E69CB5D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10</cp:revision>
  <cp:lastPrinted>2017-09-28T06:24:00Z</cp:lastPrinted>
  <dcterms:created xsi:type="dcterms:W3CDTF">2017-09-26T06:45:00Z</dcterms:created>
  <dcterms:modified xsi:type="dcterms:W3CDTF">2017-09-28T06:27:00Z</dcterms:modified>
</cp:coreProperties>
</file>