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CD334A" w:rsidP="00CD334A">
      <w:pPr>
        <w:pStyle w:val="a9"/>
        <w:jc w:val="center"/>
        <w:rPr>
          <w:rStyle w:val="a7"/>
          <w:b w:val="0"/>
          <w:i w:val="0"/>
          <w:sz w:val="16"/>
          <w:szCs w:val="16"/>
        </w:rPr>
      </w:pPr>
      <w:r w:rsidRPr="00CD334A">
        <w:rPr>
          <w:rStyle w:val="a7"/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702EB6">
        <w:rPr>
          <w:rStyle w:val="a7"/>
          <w:b w:val="0"/>
          <w:i w:val="0"/>
          <w:sz w:val="16"/>
          <w:szCs w:val="16"/>
        </w:rPr>
        <w:t xml:space="preserve">                              2</w:t>
      </w:r>
      <w:r w:rsidR="00702EB6" w:rsidRPr="00702EB6">
        <w:rPr>
          <w:rStyle w:val="a7"/>
          <w:b w:val="0"/>
          <w:i w:val="0"/>
          <w:sz w:val="16"/>
          <w:szCs w:val="16"/>
        </w:rPr>
        <w:t>4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5A7C58" w:rsidRPr="00951980">
        <w:rPr>
          <w:rStyle w:val="a7"/>
          <w:b w:val="0"/>
          <w:i w:val="0"/>
          <w:sz w:val="16"/>
          <w:szCs w:val="16"/>
        </w:rPr>
        <w:t>7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962278" w:rsidRPr="00E371D2" w:rsidRDefault="00962278" w:rsidP="00962278">
      <w:pPr>
        <w:ind w:firstLine="708"/>
        <w:jc w:val="both"/>
      </w:pPr>
    </w:p>
    <w:p w:rsidR="00702EB6" w:rsidRPr="00702EB6" w:rsidRDefault="00A76C2C" w:rsidP="00702EB6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Непогашение  задолженности веде</w:t>
      </w:r>
      <w:bookmarkStart w:id="0" w:name="_GoBack"/>
      <w:bookmarkEnd w:id="0"/>
      <w:r w:rsidR="00702EB6" w:rsidRPr="00702EB6">
        <w:rPr>
          <w:b/>
          <w:color w:val="333333"/>
          <w:sz w:val="32"/>
          <w:szCs w:val="32"/>
        </w:rPr>
        <w:t>т в суд!</w:t>
      </w:r>
    </w:p>
    <w:p w:rsidR="00702EB6" w:rsidRPr="00702EB6" w:rsidRDefault="00702EB6" w:rsidP="00702EB6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inherit" w:hAnsi="inherit"/>
          <w:color w:val="333333"/>
        </w:rPr>
      </w:pPr>
    </w:p>
    <w:p w:rsidR="00702EB6" w:rsidRPr="00702EB6" w:rsidRDefault="00702EB6" w:rsidP="00702EB6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inherit" w:hAnsi="inherit"/>
          <w:color w:val="333333"/>
        </w:rPr>
      </w:pPr>
    </w:p>
    <w:p w:rsidR="00702EB6" w:rsidRDefault="00702EB6" w:rsidP="00702EB6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В соответствии со статьей 57 Конституции Российской Федерации каждый обязан платить законно установленные налоги и сборы.</w:t>
      </w:r>
    </w:p>
    <w:p w:rsidR="00702EB6" w:rsidRPr="00A76C2C" w:rsidRDefault="00702EB6" w:rsidP="00702EB6">
      <w:pPr>
        <w:pStyle w:val="ae"/>
        <w:shd w:val="clear" w:color="auto" w:fill="FFFFFF"/>
        <w:spacing w:before="0" w:beforeAutospacing="0" w:after="408" w:afterAutospacing="0" w:line="276" w:lineRule="auto"/>
        <w:ind w:firstLine="708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На данный момент уже началась кампания по рассылке уведомлений, направленных налоговыми органами по адресу места жительства налогоплательщиков – физических лиц, на основании которых производится уплата налогов.</w:t>
      </w:r>
      <w:r w:rsidRPr="00702EB6">
        <w:rPr>
          <w:rFonts w:ascii="inherit" w:hAnsi="inherit"/>
          <w:color w:val="333333"/>
        </w:rPr>
        <w:t xml:space="preserve"> </w:t>
      </w:r>
    </w:p>
    <w:p w:rsidR="00702EB6" w:rsidRDefault="00702EB6" w:rsidP="00702EB6">
      <w:pPr>
        <w:pStyle w:val="ae"/>
        <w:shd w:val="clear" w:color="auto" w:fill="FFFFFF"/>
        <w:spacing w:before="0" w:beforeAutospacing="0" w:after="408" w:afterAutospacing="0" w:line="276" w:lineRule="auto"/>
        <w:ind w:firstLine="708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До конца года будут направлены требования об уплате налога, в которых установлен окончательный срок для добровольного погашения задолженности.</w:t>
      </w:r>
    </w:p>
    <w:p w:rsidR="00702EB6" w:rsidRDefault="00702EB6" w:rsidP="00702EB6">
      <w:pPr>
        <w:pStyle w:val="ae"/>
        <w:shd w:val="clear" w:color="auto" w:fill="FFFFFF"/>
        <w:spacing w:before="0" w:beforeAutospacing="0" w:after="408" w:afterAutospacing="0" w:line="276" w:lineRule="auto"/>
        <w:ind w:firstLine="708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В случае неуплаты налогов по требованиям, статьей 48 Налогового кодекса Российской Федерации предусмотрен порядок взыскания задолженности путем обращения с соответствующим заявлением в суд.</w:t>
      </w:r>
    </w:p>
    <w:p w:rsidR="00702EB6" w:rsidRDefault="00702EB6" w:rsidP="00702EB6">
      <w:pPr>
        <w:pStyle w:val="ae"/>
        <w:shd w:val="clear" w:color="auto" w:fill="FFFFFF"/>
        <w:spacing w:before="0" w:beforeAutospacing="0" w:after="408" w:afterAutospacing="0" w:line="276" w:lineRule="auto"/>
        <w:ind w:firstLine="708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 xml:space="preserve">Отделом урегулирования задолженности и обеспечения процедур банкротства Межрайонной ИФНС России №1 по Республике Крым согласно ст. 48 Налогового Кодекса Российской Федерации по состоянию на 22 июля </w:t>
      </w:r>
      <w:r>
        <w:rPr>
          <w:rFonts w:ascii="inherit" w:hAnsi="inherit"/>
        </w:rPr>
        <w:t xml:space="preserve">2017 года </w:t>
      </w:r>
      <w:r>
        <w:rPr>
          <w:rFonts w:ascii="inherit" w:hAnsi="inherit"/>
          <w:color w:val="333333"/>
        </w:rPr>
        <w:t>проведена работа по снижению задолженности по имущественным налогам (транспортный налог с физических лиц, налог на имущество  физических лиц, земельный налог). А именно подготовлено и передано в суд 93 заявления о вынесении судебного приказа о взыскании задолженности за счет имущества на сумму 830 тыс. руб. (в том числе 55 заявления составлены на мигрантов, т. е. налогоплательщиков прибывших из других регионов России на постоянное место жительства в Республику Крым).</w:t>
      </w:r>
    </w:p>
    <w:p w:rsidR="00702EB6" w:rsidRDefault="00702EB6" w:rsidP="00702EB6">
      <w:pPr>
        <w:pStyle w:val="ae"/>
        <w:shd w:val="clear" w:color="auto" w:fill="FFFFFF"/>
        <w:spacing w:before="0" w:beforeAutospacing="0" w:after="408" w:afterAutospacing="0" w:line="276" w:lineRule="auto"/>
        <w:ind w:firstLine="708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Взыскание недоимки осуществляется через аппарат мировых судей и судебных приставов-исполнителей. Рассмотрение данной категории дел проходит в упрощенном порядке без судебного разбирательства и без вызова сторон для заслушивания их объяснений.</w:t>
      </w:r>
    </w:p>
    <w:p w:rsidR="00702EB6" w:rsidRDefault="00702EB6" w:rsidP="00702EB6">
      <w:pPr>
        <w:pStyle w:val="ae"/>
        <w:shd w:val="clear" w:color="auto" w:fill="FFFFFF"/>
        <w:spacing w:before="0" w:beforeAutospacing="0" w:after="408" w:afterAutospacing="0" w:line="276" w:lineRule="auto"/>
        <w:ind w:firstLine="708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 xml:space="preserve">Мировыми судьями рассмотрено 36 заявлений о вынесении судебных приказов, истцом которых является Межрайонная ИФНС России №1 по Республике Крым, и вынесено 36 решений о взыскании задолженности за счет имущества, которые, в свою </w:t>
      </w:r>
      <w:r>
        <w:rPr>
          <w:rFonts w:ascii="inherit" w:hAnsi="inherit"/>
          <w:color w:val="333333"/>
        </w:rPr>
        <w:lastRenderedPageBreak/>
        <w:t>очередь, передаются в Федеральную службу судебных приставов, согласно Федеральному Закону от 02.10.2007 г. №229-ФЗ « Об исполнительном производстве»</w:t>
      </w:r>
      <w:proofErr w:type="gramStart"/>
      <w:r>
        <w:rPr>
          <w:rFonts w:ascii="inherit" w:hAnsi="inherit"/>
          <w:color w:val="333333"/>
        </w:rPr>
        <w:t xml:space="preserve"> .</w:t>
      </w:r>
      <w:proofErr w:type="gramEnd"/>
    </w:p>
    <w:p w:rsidR="00702EB6" w:rsidRDefault="00702EB6" w:rsidP="00702EB6">
      <w:pPr>
        <w:pStyle w:val="ae"/>
        <w:shd w:val="clear" w:color="auto" w:fill="FFFFFF"/>
        <w:spacing w:before="0" w:beforeAutospacing="0" w:after="408" w:afterAutospacing="0" w:line="276" w:lineRule="auto"/>
        <w:ind w:firstLine="708"/>
        <w:jc w:val="both"/>
        <w:textAlignment w:val="baseline"/>
        <w:rPr>
          <w:rFonts w:ascii="inherit" w:hAnsi="inherit"/>
          <w:color w:val="333333"/>
        </w:rPr>
      </w:pPr>
      <w:proofErr w:type="gramStart"/>
      <w:r>
        <w:rPr>
          <w:rFonts w:ascii="inherit" w:hAnsi="inherit"/>
          <w:color w:val="333333"/>
        </w:rPr>
        <w:t>Межрайонной ИФНС России №1 по Республике Крым передано в ФССП 37 заявлений о возбуждении Исполнительного Производства (ИП) на сумму 400,3 тыс. руб., из них 12 ИП уже возбуждены.</w:t>
      </w:r>
      <w:proofErr w:type="gramEnd"/>
    </w:p>
    <w:p w:rsidR="00702EB6" w:rsidRDefault="00702EB6" w:rsidP="00702EB6">
      <w:pPr>
        <w:pStyle w:val="ae"/>
        <w:shd w:val="clear" w:color="auto" w:fill="FFFFFF"/>
        <w:spacing w:before="0" w:beforeAutospacing="0" w:after="408" w:afterAutospacing="0" w:line="276" w:lineRule="auto"/>
        <w:ind w:firstLine="708"/>
        <w:jc w:val="both"/>
        <w:textAlignment w:val="baseline"/>
        <w:rPr>
          <w:rFonts w:ascii="inherit" w:hAnsi="inherit"/>
          <w:color w:val="333333"/>
        </w:rPr>
      </w:pPr>
      <w:proofErr w:type="gramStart"/>
      <w:r>
        <w:rPr>
          <w:rFonts w:ascii="inherit" w:hAnsi="inherit"/>
          <w:color w:val="333333"/>
        </w:rPr>
        <w:t>ФССП предупреждает должника, что в случае неисполнения исполнительного документа в срок судебный пристав-исполнитель применяет меры принудительного исполнения в соответствии с ч.3 ст. 68 ФЗ от 02.10.2007 №229-ФЗ « Об исполнительном производстве», в том числе обращает взыскание на имущество и имущественные права должника, а также может временно ограничить выезд должника из РФ.</w:t>
      </w:r>
      <w:proofErr w:type="gramEnd"/>
    </w:p>
    <w:p w:rsidR="00702EB6" w:rsidRDefault="00702EB6" w:rsidP="00702EB6">
      <w:pPr>
        <w:pStyle w:val="ae"/>
        <w:shd w:val="clear" w:color="auto" w:fill="FFFFFF"/>
        <w:spacing w:before="0" w:beforeAutospacing="0" w:after="408" w:afterAutospacing="0" w:line="276" w:lineRule="auto"/>
        <w:ind w:firstLine="708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На данный момент Отделом урегулирования задолженности и обеспечения процедур банкротства проводит работу по отработке задолженности по имущественным налогам еще по 9 должникам, а именно готовит заявления о вынесении судебного приказа для направления  в суд, и дальнейшей передави судебного приказа в Службу судебных приставов.</w:t>
      </w:r>
    </w:p>
    <w:p w:rsidR="00702EB6" w:rsidRDefault="00702EB6" w:rsidP="00702EB6">
      <w:pPr>
        <w:pStyle w:val="ae"/>
        <w:shd w:val="clear" w:color="auto" w:fill="FFFFFF"/>
        <w:spacing w:before="0" w:beforeAutospacing="0" w:after="408" w:afterAutospacing="0" w:line="276" w:lineRule="auto"/>
        <w:ind w:firstLine="708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Обеспечение полноты и своевременного поступления налоговых платежей в бюджет – важнейшее направление деятельности налоговых органов.</w:t>
      </w:r>
    </w:p>
    <w:p w:rsidR="00702EB6" w:rsidRDefault="00702EB6" w:rsidP="00702EB6">
      <w:pPr>
        <w:pStyle w:val="ae"/>
        <w:shd w:val="clear" w:color="auto" w:fill="FFFFFF"/>
        <w:spacing w:before="0" w:beforeAutospacing="0" w:after="408" w:afterAutospacing="0" w:line="276" w:lineRule="auto"/>
        <w:ind w:firstLine="708"/>
        <w:jc w:val="both"/>
        <w:textAlignment w:val="baseline"/>
        <w:rPr>
          <w:rFonts w:ascii="inherit" w:hAnsi="inherit"/>
          <w:b/>
          <w:color w:val="333333"/>
        </w:rPr>
      </w:pPr>
      <w:r>
        <w:rPr>
          <w:rFonts w:ascii="inherit" w:hAnsi="inherit"/>
          <w:color w:val="333333"/>
        </w:rPr>
        <w:t xml:space="preserve">Так, последствиями неуплаты налога являются: обращение инспекции в суд с заявлением о вынесении судебного приказа; направление судебного приказа на исполнение судебному приставу-исполнителю; обращение взыскания на заработную плату, пенсионные накопления, стипендию, имущество налогоплательщика; в отдельных случаях наложение ограничения на выезд из Российской Федерации. </w:t>
      </w:r>
      <w:r>
        <w:rPr>
          <w:rFonts w:ascii="inherit" w:hAnsi="inherit"/>
          <w:b/>
          <w:color w:val="333333"/>
        </w:rPr>
        <w:t>В связи с этим рекомендуем погасить задолженность в кратчайшие сроки.</w:t>
      </w:r>
    </w:p>
    <w:p w:rsid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5A1998" w:rsidRP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1998"/>
    <w:rsid w:val="005A7C58"/>
    <w:rsid w:val="005D3E7F"/>
    <w:rsid w:val="006578F8"/>
    <w:rsid w:val="006D7CD1"/>
    <w:rsid w:val="00702EB6"/>
    <w:rsid w:val="0073378B"/>
    <w:rsid w:val="007611A8"/>
    <w:rsid w:val="007F66B6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76C2C"/>
    <w:rsid w:val="00A83119"/>
    <w:rsid w:val="00AA1753"/>
    <w:rsid w:val="00AA518E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CD334A"/>
    <w:rsid w:val="00D01232"/>
    <w:rsid w:val="00D5226E"/>
    <w:rsid w:val="00D576DA"/>
    <w:rsid w:val="00D9397D"/>
    <w:rsid w:val="00DA18BB"/>
    <w:rsid w:val="00DF4334"/>
    <w:rsid w:val="00E1672A"/>
    <w:rsid w:val="00E371D2"/>
    <w:rsid w:val="00E46C0A"/>
    <w:rsid w:val="00EB3A85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4</cp:revision>
  <cp:lastPrinted>2017-07-24T06:47:00Z</cp:lastPrinted>
  <dcterms:created xsi:type="dcterms:W3CDTF">2017-07-24T06:39:00Z</dcterms:created>
  <dcterms:modified xsi:type="dcterms:W3CDTF">2017-07-24T06:47:00Z</dcterms:modified>
</cp:coreProperties>
</file>