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415D44" w:rsidRPr="00E46C0A" w:rsidRDefault="00C142AB" w:rsidP="00F35825">
      <w:pPr>
        <w:rPr>
          <w:rStyle w:val="a8"/>
          <w:b w:val="0"/>
          <w:i/>
          <w:iCs/>
          <w:smallCaps w:val="0"/>
          <w:color w:val="4F81BD" w:themeColor="accent1"/>
          <w:spacing w:val="0"/>
          <w:sz w:val="16"/>
          <w:szCs w:val="16"/>
        </w:rPr>
      </w:pPr>
      <w:r>
        <w:rPr>
          <w:rStyle w:val="a7"/>
        </w:rPr>
        <w:t xml:space="preserve">                                         </w: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7BAE00F" wp14:editId="67327C5C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ИФНС России №1 по Республике Крым</w:t>
      </w:r>
    </w:p>
    <w:p w:rsidR="00415D44" w:rsidRPr="00E46C0A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E46C0A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6"/>
          <w:szCs w:val="16"/>
        </w:rPr>
      </w:pPr>
      <w:r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E46C0A">
        <w:rPr>
          <w:rStyle w:val="a8"/>
          <w:rFonts w:ascii="Times New Roman" w:hAnsi="Times New Roman" w:cs="Times New Roman"/>
          <w:b w:val="0"/>
          <w:sz w:val="16"/>
          <w:szCs w:val="16"/>
        </w:rPr>
        <w:t>г. Джанкой, ул. Дзержинского,30                                                                                                                                                   тел. (36564)3-14-24</w:t>
      </w:r>
    </w:p>
    <w:p w:rsidR="00C142AB" w:rsidRPr="00A55C00" w:rsidRDefault="00CD334A" w:rsidP="00CD334A">
      <w:pPr>
        <w:pStyle w:val="a9"/>
        <w:jc w:val="center"/>
        <w:rPr>
          <w:rStyle w:val="a7"/>
          <w:b w:val="0"/>
          <w:i w:val="0"/>
          <w:sz w:val="16"/>
          <w:szCs w:val="16"/>
        </w:rPr>
      </w:pPr>
      <w:r w:rsidRPr="00CD334A">
        <w:rPr>
          <w:rStyle w:val="a7"/>
          <w:b w:val="0"/>
          <w:i w:val="0"/>
          <w:sz w:val="16"/>
          <w:szCs w:val="16"/>
        </w:rPr>
        <w:t xml:space="preserve">                                                                                                                       </w:t>
      </w:r>
      <w:r w:rsidR="00702EB6">
        <w:rPr>
          <w:rStyle w:val="a7"/>
          <w:b w:val="0"/>
          <w:i w:val="0"/>
          <w:sz w:val="16"/>
          <w:szCs w:val="16"/>
        </w:rPr>
        <w:t xml:space="preserve">                              </w:t>
      </w:r>
      <w:r w:rsidR="00EB5590">
        <w:rPr>
          <w:rStyle w:val="a7"/>
          <w:b w:val="0"/>
          <w:i w:val="0"/>
          <w:sz w:val="16"/>
          <w:szCs w:val="16"/>
        </w:rPr>
        <w:t>21</w:t>
      </w:r>
      <w:r w:rsidR="00335E61">
        <w:rPr>
          <w:rStyle w:val="a7"/>
          <w:b w:val="0"/>
          <w:i w:val="0"/>
          <w:sz w:val="16"/>
          <w:szCs w:val="16"/>
        </w:rPr>
        <w:t>.</w:t>
      </w:r>
      <w:r w:rsidR="00A55C00" w:rsidRPr="00E1672A">
        <w:rPr>
          <w:rStyle w:val="a7"/>
          <w:b w:val="0"/>
          <w:i w:val="0"/>
          <w:sz w:val="16"/>
          <w:szCs w:val="16"/>
        </w:rPr>
        <w:t>0</w:t>
      </w:r>
      <w:r w:rsidR="00EB5590">
        <w:rPr>
          <w:rStyle w:val="a7"/>
          <w:b w:val="0"/>
          <w:i w:val="0"/>
          <w:sz w:val="16"/>
          <w:szCs w:val="16"/>
        </w:rPr>
        <w:t>8</w:t>
      </w:r>
      <w:r w:rsidR="00C55CEA" w:rsidRPr="00E46C0A">
        <w:rPr>
          <w:rStyle w:val="a7"/>
          <w:b w:val="0"/>
          <w:i w:val="0"/>
          <w:sz w:val="16"/>
          <w:szCs w:val="16"/>
        </w:rPr>
        <w:t>.201</w:t>
      </w:r>
      <w:r w:rsidR="00335E61" w:rsidRPr="00A55C00">
        <w:rPr>
          <w:rStyle w:val="a7"/>
          <w:b w:val="0"/>
          <w:i w:val="0"/>
          <w:sz w:val="16"/>
          <w:szCs w:val="16"/>
        </w:rPr>
        <w:t>7</w:t>
      </w:r>
    </w:p>
    <w:p w:rsidR="00962278" w:rsidRDefault="00962278" w:rsidP="00962278">
      <w:pPr>
        <w:ind w:firstLine="708"/>
        <w:jc w:val="both"/>
      </w:pPr>
    </w:p>
    <w:p w:rsidR="00EB5590" w:rsidRDefault="00EB5590" w:rsidP="00EB5590">
      <w:pPr>
        <w:rPr>
          <w:sz w:val="28"/>
          <w:szCs w:val="28"/>
        </w:rPr>
      </w:pPr>
    </w:p>
    <w:p w:rsidR="00EB5590" w:rsidRPr="00EB5590" w:rsidRDefault="00EB5590" w:rsidP="00EB5590">
      <w:pPr>
        <w:pStyle w:val="1"/>
        <w:keepNext w:val="0"/>
        <w:keepLines w:val="0"/>
        <w:numPr>
          <w:ilvl w:val="0"/>
          <w:numId w:val="1"/>
        </w:numPr>
        <w:suppressAutoHyphens/>
        <w:spacing w:before="0" w:after="28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B5590">
        <w:rPr>
          <w:rFonts w:ascii="Times New Roman" w:hAnsi="Times New Roman" w:cs="Times New Roman"/>
          <w:sz w:val="24"/>
          <w:szCs w:val="24"/>
          <w:lang w:val="uk-UA"/>
        </w:rPr>
        <w:t>Межрайонной</w:t>
      </w:r>
      <w:proofErr w:type="spellEnd"/>
      <w:r w:rsidRPr="00EB5590">
        <w:rPr>
          <w:rFonts w:ascii="Times New Roman" w:hAnsi="Times New Roman" w:cs="Times New Roman"/>
          <w:sz w:val="24"/>
          <w:szCs w:val="24"/>
          <w:lang w:val="uk-UA"/>
        </w:rPr>
        <w:t xml:space="preserve"> ИФНС </w:t>
      </w:r>
      <w:proofErr w:type="spellStart"/>
      <w:r w:rsidRPr="00EB5590">
        <w:rPr>
          <w:rFonts w:ascii="Times New Roman" w:hAnsi="Times New Roman" w:cs="Times New Roman"/>
          <w:sz w:val="24"/>
          <w:szCs w:val="24"/>
          <w:lang w:val="uk-UA"/>
        </w:rPr>
        <w:t>России</w:t>
      </w:r>
      <w:proofErr w:type="spellEnd"/>
      <w:r w:rsidRPr="00EB5590">
        <w:rPr>
          <w:rFonts w:ascii="Times New Roman" w:hAnsi="Times New Roman" w:cs="Times New Roman"/>
          <w:sz w:val="24"/>
          <w:szCs w:val="24"/>
          <w:lang w:val="uk-UA"/>
        </w:rPr>
        <w:t xml:space="preserve"> № 1 по </w:t>
      </w:r>
      <w:proofErr w:type="spellStart"/>
      <w:r w:rsidRPr="00EB5590">
        <w:rPr>
          <w:rFonts w:ascii="Times New Roman" w:hAnsi="Times New Roman" w:cs="Times New Roman"/>
          <w:sz w:val="24"/>
          <w:szCs w:val="24"/>
          <w:lang w:val="uk-UA"/>
        </w:rPr>
        <w:t>Республике</w:t>
      </w:r>
      <w:proofErr w:type="spellEnd"/>
      <w:r w:rsidRPr="00EB55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B5590">
        <w:rPr>
          <w:rFonts w:ascii="Times New Roman" w:hAnsi="Times New Roman" w:cs="Times New Roman"/>
          <w:sz w:val="24"/>
          <w:szCs w:val="24"/>
          <w:lang w:val="uk-UA"/>
        </w:rPr>
        <w:t>Крым</w:t>
      </w:r>
      <w:proofErr w:type="spellEnd"/>
      <w:r w:rsidRPr="00EB5590">
        <w:rPr>
          <w:rFonts w:ascii="Times New Roman" w:hAnsi="Times New Roman" w:cs="Times New Roman"/>
          <w:sz w:val="24"/>
          <w:szCs w:val="24"/>
        </w:rPr>
        <w:t xml:space="preserve">  н</w:t>
      </w:r>
      <w:proofErr w:type="spellStart"/>
      <w:r w:rsidRPr="00EB5590">
        <w:rPr>
          <w:rFonts w:ascii="Times New Roman" w:hAnsi="Times New Roman" w:cs="Times New Roman"/>
          <w:sz w:val="24"/>
          <w:szCs w:val="24"/>
          <w:lang w:val="uk-UA"/>
        </w:rPr>
        <w:t>аправлено</w:t>
      </w:r>
      <w:proofErr w:type="spellEnd"/>
      <w:r w:rsidRPr="00EB55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B5590">
        <w:rPr>
          <w:rFonts w:ascii="Times New Roman" w:hAnsi="Times New Roman" w:cs="Times New Roman"/>
          <w:sz w:val="24"/>
          <w:szCs w:val="24"/>
          <w:lang w:val="uk-UA"/>
        </w:rPr>
        <w:t>более</w:t>
      </w:r>
      <w:proofErr w:type="spellEnd"/>
      <w:r w:rsidRPr="00EB5590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proofErr w:type="spellStart"/>
      <w:r w:rsidRPr="00EB5590">
        <w:rPr>
          <w:rFonts w:ascii="Times New Roman" w:hAnsi="Times New Roman" w:cs="Times New Roman"/>
          <w:sz w:val="24"/>
          <w:szCs w:val="24"/>
          <w:lang w:val="uk-UA"/>
        </w:rPr>
        <w:t>тысяч</w:t>
      </w:r>
      <w:proofErr w:type="spellEnd"/>
      <w:r w:rsidRPr="00EB55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B5590">
        <w:rPr>
          <w:rFonts w:ascii="Times New Roman" w:hAnsi="Times New Roman" w:cs="Times New Roman"/>
          <w:sz w:val="24"/>
          <w:szCs w:val="24"/>
          <w:lang w:val="uk-UA"/>
        </w:rPr>
        <w:t>требований</w:t>
      </w:r>
      <w:proofErr w:type="spellEnd"/>
      <w:r w:rsidRPr="00EB5590">
        <w:rPr>
          <w:rFonts w:ascii="Times New Roman" w:hAnsi="Times New Roman" w:cs="Times New Roman"/>
          <w:sz w:val="24"/>
          <w:szCs w:val="24"/>
          <w:lang w:val="uk-UA"/>
        </w:rPr>
        <w:t xml:space="preserve"> об </w:t>
      </w:r>
      <w:proofErr w:type="spellStart"/>
      <w:r w:rsidRPr="00EB5590">
        <w:rPr>
          <w:rFonts w:ascii="Times New Roman" w:hAnsi="Times New Roman" w:cs="Times New Roman"/>
          <w:sz w:val="24"/>
          <w:szCs w:val="24"/>
          <w:lang w:val="uk-UA"/>
        </w:rPr>
        <w:t>уплате</w:t>
      </w:r>
      <w:proofErr w:type="spellEnd"/>
      <w:r w:rsidRPr="00EB55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B5590">
        <w:rPr>
          <w:rFonts w:ascii="Times New Roman" w:hAnsi="Times New Roman" w:cs="Times New Roman"/>
          <w:sz w:val="24"/>
          <w:szCs w:val="24"/>
          <w:lang w:val="uk-UA"/>
        </w:rPr>
        <w:t>налогов</w:t>
      </w:r>
      <w:proofErr w:type="spellEnd"/>
      <w:r w:rsidRPr="00EB559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B5590">
        <w:rPr>
          <w:rFonts w:ascii="Times New Roman" w:hAnsi="Times New Roman" w:cs="Times New Roman"/>
          <w:sz w:val="24"/>
          <w:szCs w:val="24"/>
          <w:lang w:val="uk-UA"/>
        </w:rPr>
        <w:t>сборов</w:t>
      </w:r>
      <w:proofErr w:type="spellEnd"/>
      <w:r w:rsidRPr="00EB55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5590" w:rsidRPr="00EB5590" w:rsidRDefault="00EB5590" w:rsidP="00EB5590">
      <w:pPr>
        <w:rPr>
          <w:rFonts w:ascii="Times New Roman" w:hAnsi="Times New Roman" w:cs="Times New Roman"/>
          <w:sz w:val="24"/>
          <w:szCs w:val="24"/>
        </w:rPr>
      </w:pPr>
    </w:p>
    <w:p w:rsidR="00EB5590" w:rsidRPr="00EB5590" w:rsidRDefault="00EB5590" w:rsidP="00EB5590">
      <w:pPr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B5590">
        <w:rPr>
          <w:rFonts w:ascii="Times New Roman" w:hAnsi="Times New Roman" w:cs="Times New Roman"/>
          <w:sz w:val="24"/>
          <w:szCs w:val="24"/>
        </w:rPr>
        <w:t xml:space="preserve">Сотрудники Межрайонной ИФНС России №1 по Республике Крым  усиливают работу по сокращению налоговой задолженности. В течение 7 месяцев 2017 года  системным должникам - юридическим и физическим лицам, индивидуальным предпринимателям направлено более 5 тысяч требований об уплате налоговой и сборов. </w:t>
      </w:r>
    </w:p>
    <w:p w:rsidR="00EB5590" w:rsidRPr="00EB5590" w:rsidRDefault="00EB5590" w:rsidP="00EB5590">
      <w:pPr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B5590">
        <w:rPr>
          <w:rFonts w:ascii="Times New Roman" w:hAnsi="Times New Roman" w:cs="Times New Roman"/>
          <w:sz w:val="24"/>
          <w:szCs w:val="24"/>
        </w:rPr>
        <w:t xml:space="preserve">Основная сумма  задолженности зафиксирована по организациям в сфере оказания услуг, оптовой и розничной торговли, сельскохозяйственного производства.  Также, 3,2 </w:t>
      </w:r>
      <w:proofErr w:type="gramStart"/>
      <w:r w:rsidRPr="00EB5590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B5590">
        <w:rPr>
          <w:rFonts w:ascii="Times New Roman" w:hAnsi="Times New Roman" w:cs="Times New Roman"/>
          <w:sz w:val="24"/>
          <w:szCs w:val="24"/>
        </w:rPr>
        <w:t xml:space="preserve"> руб. числится за физическими лицами, не уплатившими транспортный налог за 2016 год. Эта задолженность будет взыскиваться мерами принудительного взыскания отделом судебных приставов вплоть до ареста транспортного средства, либо иного имущества. </w:t>
      </w:r>
    </w:p>
    <w:p w:rsidR="00EB5590" w:rsidRPr="00EB5590" w:rsidRDefault="00EB5590" w:rsidP="00EB5590">
      <w:pPr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B5590">
        <w:rPr>
          <w:rFonts w:ascii="Times New Roman" w:hAnsi="Times New Roman" w:cs="Times New Roman"/>
          <w:sz w:val="24"/>
          <w:szCs w:val="24"/>
        </w:rPr>
        <w:t xml:space="preserve">Все должники получили налоговые требования. По истечению сроков добровольного погашения задолженности (8 рабочих дней </w:t>
      </w:r>
      <w:proofErr w:type="gramStart"/>
      <w:r w:rsidRPr="00EB5590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EB5590">
        <w:rPr>
          <w:rFonts w:ascii="Times New Roman" w:hAnsi="Times New Roman" w:cs="Times New Roman"/>
          <w:sz w:val="24"/>
          <w:szCs w:val="24"/>
        </w:rPr>
        <w:t xml:space="preserve"> требования) к юридическим лицам и индивидуальным предпринимателям применяется механизм приостановки операций по счетам, а также взыскание задолженности в бесспорном порядке со счетов, открытых в учреждениях банков. Так, за 7 месяцев  2017 года  в бюджет списано почти 8 млн. рублей. </w:t>
      </w:r>
    </w:p>
    <w:p w:rsidR="00EB5590" w:rsidRPr="00EB5590" w:rsidRDefault="00EB5590" w:rsidP="00EB5590">
      <w:pPr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B5590">
        <w:rPr>
          <w:rFonts w:ascii="Times New Roman" w:hAnsi="Times New Roman" w:cs="Times New Roman"/>
          <w:sz w:val="24"/>
          <w:szCs w:val="24"/>
        </w:rPr>
        <w:t xml:space="preserve">При недостаточности средств на счетах должников налоговики направляют документы судебным приставам, которые осуществляют взыскание задолженности за счет имущества налогоплательщиков, в результате применения данного механизма воздействия на должников в 2017 году в бюджет поступило более 2 </w:t>
      </w:r>
      <w:proofErr w:type="gramStart"/>
      <w:r w:rsidRPr="00EB5590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B559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B5590" w:rsidRPr="00EB5590" w:rsidRDefault="00EB5590" w:rsidP="00EB5590">
      <w:pPr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B5590">
        <w:rPr>
          <w:rFonts w:ascii="Times New Roman" w:hAnsi="Times New Roman" w:cs="Times New Roman"/>
          <w:sz w:val="24"/>
          <w:szCs w:val="24"/>
        </w:rPr>
        <w:t xml:space="preserve">Сотрудниками Инспекции применяется  практика погашения задолженности перед бюджетом через арест имущества недобросовестных налогоплательщиков.  В 2017 году было применено 3 </w:t>
      </w:r>
      <w:proofErr w:type="gramStart"/>
      <w:r w:rsidRPr="00EB5590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EB5590">
        <w:rPr>
          <w:rFonts w:ascii="Times New Roman" w:hAnsi="Times New Roman" w:cs="Times New Roman"/>
          <w:sz w:val="24"/>
          <w:szCs w:val="24"/>
        </w:rPr>
        <w:t xml:space="preserve"> ареста. </w:t>
      </w:r>
    </w:p>
    <w:p w:rsidR="00EB5590" w:rsidRPr="00EB5590" w:rsidRDefault="00EB5590" w:rsidP="00EB5590">
      <w:pPr>
        <w:pStyle w:val="news"/>
        <w:spacing w:before="0"/>
        <w:ind w:firstLine="432"/>
        <w:jc w:val="both"/>
      </w:pPr>
      <w:proofErr w:type="gramStart"/>
      <w:r w:rsidRPr="00EB5590">
        <w:t>Межрайонная</w:t>
      </w:r>
      <w:proofErr w:type="gramEnd"/>
      <w:r w:rsidRPr="00EB5590">
        <w:t xml:space="preserve"> ИФНС России №1 по Республике Крым рекомендует налогоплательщикам своевременно уплачивать налоги и сборы, не допуская образования задолженности. А в случая возникновения таковой </w:t>
      </w:r>
      <w:r w:rsidRPr="00EB5590">
        <w:rPr>
          <w:color w:val="000000"/>
          <w:lang w:val="uk-UA"/>
        </w:rPr>
        <w:t xml:space="preserve">не </w:t>
      </w:r>
      <w:r w:rsidRPr="00EB5590">
        <w:rPr>
          <w:color w:val="000000"/>
        </w:rPr>
        <w:t>дожидаться</w:t>
      </w:r>
      <w:r w:rsidRPr="00EB5590">
        <w:rPr>
          <w:color w:val="000000"/>
          <w:lang w:val="uk-UA"/>
        </w:rPr>
        <w:t xml:space="preserve"> </w:t>
      </w:r>
      <w:r w:rsidRPr="00EB5590">
        <w:rPr>
          <w:color w:val="000000"/>
        </w:rPr>
        <w:t>ареста имущества, а самостоятельно  уплатить соответствующий налог.</w:t>
      </w:r>
    </w:p>
    <w:p w:rsidR="005A1998" w:rsidRDefault="005A1998" w:rsidP="005A1998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  <w:bookmarkStart w:id="0" w:name="_GoBack"/>
      <w:bookmarkEnd w:id="0"/>
    </w:p>
    <w:p w:rsidR="005A1998" w:rsidRPr="005A1998" w:rsidRDefault="005A1998" w:rsidP="005A1998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</w:p>
    <w:p w:rsidR="004C207F" w:rsidRPr="00EB3A85" w:rsidRDefault="006578F8" w:rsidP="003E7F73">
      <w:pPr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>
        <w:rPr>
          <w:sz w:val="24"/>
          <w:szCs w:val="24"/>
        </w:rPr>
        <w:t xml:space="preserve">          </w:t>
      </w:r>
      <w:proofErr w:type="gramStart"/>
      <w:r w:rsidR="004C207F" w:rsidRPr="00EB3A85">
        <w:rPr>
          <w:rFonts w:cs="Arial"/>
          <w:b/>
          <w:i/>
          <w:color w:val="333333"/>
          <w:sz w:val="18"/>
          <w:szCs w:val="18"/>
        </w:rPr>
        <w:t>Межрайонная</w:t>
      </w:r>
      <w:proofErr w:type="gramEnd"/>
      <w:r w:rsidR="004C207F" w:rsidRPr="00EB3A85">
        <w:rPr>
          <w:rFonts w:cs="Arial"/>
          <w:b/>
          <w:i/>
          <w:color w:val="333333"/>
          <w:sz w:val="18"/>
          <w:szCs w:val="18"/>
        </w:rPr>
        <w:t xml:space="preserve"> ИФНС России №1 по Республике Крым.</w:t>
      </w:r>
    </w:p>
    <w:sectPr w:rsidR="004C207F" w:rsidRPr="00EB3A85" w:rsidSect="00EB5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0807F9"/>
    <w:rsid w:val="00182133"/>
    <w:rsid w:val="00184ACF"/>
    <w:rsid w:val="001F3CD3"/>
    <w:rsid w:val="00214D26"/>
    <w:rsid w:val="00234576"/>
    <w:rsid w:val="002376B2"/>
    <w:rsid w:val="0024118E"/>
    <w:rsid w:val="00265CC1"/>
    <w:rsid w:val="00290F2E"/>
    <w:rsid w:val="002F52DF"/>
    <w:rsid w:val="00321650"/>
    <w:rsid w:val="003268C4"/>
    <w:rsid w:val="00335E61"/>
    <w:rsid w:val="003456FB"/>
    <w:rsid w:val="00381F33"/>
    <w:rsid w:val="003C55E5"/>
    <w:rsid w:val="003D40C4"/>
    <w:rsid w:val="003E7F73"/>
    <w:rsid w:val="00415D44"/>
    <w:rsid w:val="00477A24"/>
    <w:rsid w:val="004B356E"/>
    <w:rsid w:val="004C207F"/>
    <w:rsid w:val="00560B22"/>
    <w:rsid w:val="00560BDE"/>
    <w:rsid w:val="005A1998"/>
    <w:rsid w:val="005A7C58"/>
    <w:rsid w:val="005D3E7F"/>
    <w:rsid w:val="006578F8"/>
    <w:rsid w:val="006D7CD1"/>
    <w:rsid w:val="00702EB6"/>
    <w:rsid w:val="0073378B"/>
    <w:rsid w:val="007611A8"/>
    <w:rsid w:val="007F66B6"/>
    <w:rsid w:val="008857FD"/>
    <w:rsid w:val="00893B89"/>
    <w:rsid w:val="008C79B9"/>
    <w:rsid w:val="0090622E"/>
    <w:rsid w:val="00951980"/>
    <w:rsid w:val="00962278"/>
    <w:rsid w:val="00964571"/>
    <w:rsid w:val="0097016E"/>
    <w:rsid w:val="009950FE"/>
    <w:rsid w:val="00A37696"/>
    <w:rsid w:val="00A55C00"/>
    <w:rsid w:val="00A56EDB"/>
    <w:rsid w:val="00A76C2C"/>
    <w:rsid w:val="00A83119"/>
    <w:rsid w:val="00AA1753"/>
    <w:rsid w:val="00AA518E"/>
    <w:rsid w:val="00B1210C"/>
    <w:rsid w:val="00B9227A"/>
    <w:rsid w:val="00BB7F7F"/>
    <w:rsid w:val="00BC7CC2"/>
    <w:rsid w:val="00BE5A2A"/>
    <w:rsid w:val="00BF0455"/>
    <w:rsid w:val="00BF6A23"/>
    <w:rsid w:val="00C142AB"/>
    <w:rsid w:val="00C261FA"/>
    <w:rsid w:val="00C53C0E"/>
    <w:rsid w:val="00C55CEA"/>
    <w:rsid w:val="00CD1DC3"/>
    <w:rsid w:val="00CD334A"/>
    <w:rsid w:val="00D01232"/>
    <w:rsid w:val="00D5226E"/>
    <w:rsid w:val="00D576DA"/>
    <w:rsid w:val="00D9397D"/>
    <w:rsid w:val="00DA18BB"/>
    <w:rsid w:val="00DF4334"/>
    <w:rsid w:val="00E1672A"/>
    <w:rsid w:val="00E371D2"/>
    <w:rsid w:val="00E46C0A"/>
    <w:rsid w:val="00EB3A85"/>
    <w:rsid w:val="00EB5590"/>
    <w:rsid w:val="00F35825"/>
    <w:rsid w:val="00F517B1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2">
    <w:name w:val="Гипертекстовая ссылка"/>
    <w:basedOn w:val="a0"/>
    <w:uiPriority w:val="99"/>
    <w:rsid w:val="00CD334A"/>
    <w:rPr>
      <w:rFonts w:cs="Times New Roman"/>
      <w:b w:val="0"/>
      <w:color w:val="106BBE"/>
    </w:rPr>
  </w:style>
  <w:style w:type="paragraph" w:customStyle="1" w:styleId="news">
    <w:name w:val="news"/>
    <w:basedOn w:val="a"/>
    <w:rsid w:val="00EB559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2">
    <w:name w:val="Гипертекстовая ссылка"/>
    <w:basedOn w:val="a0"/>
    <w:uiPriority w:val="99"/>
    <w:rsid w:val="00CD334A"/>
    <w:rPr>
      <w:rFonts w:cs="Times New Roman"/>
      <w:b w:val="0"/>
      <w:color w:val="106BBE"/>
    </w:rPr>
  </w:style>
  <w:style w:type="paragraph" w:customStyle="1" w:styleId="news">
    <w:name w:val="news"/>
    <w:basedOn w:val="a"/>
    <w:rsid w:val="00EB559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Седина Татьяна Викторовна</cp:lastModifiedBy>
  <cp:revision>2</cp:revision>
  <cp:lastPrinted>2017-08-21T06:02:00Z</cp:lastPrinted>
  <dcterms:created xsi:type="dcterms:W3CDTF">2017-08-21T06:03:00Z</dcterms:created>
  <dcterms:modified xsi:type="dcterms:W3CDTF">2017-08-21T06:03:00Z</dcterms:modified>
</cp:coreProperties>
</file>