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E371D2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E371D2">
        <w:rPr>
          <w:rStyle w:val="a7"/>
          <w:b w:val="0"/>
          <w:i w:val="0"/>
          <w:sz w:val="16"/>
          <w:szCs w:val="16"/>
        </w:rPr>
        <w:t>30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="00A83119" w:rsidRPr="00E1672A">
        <w:rPr>
          <w:rStyle w:val="a7"/>
          <w:b w:val="0"/>
          <w:i w:val="0"/>
          <w:sz w:val="16"/>
          <w:szCs w:val="16"/>
        </w:rPr>
        <w:t>6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962278" w:rsidRPr="00E371D2" w:rsidRDefault="00962278" w:rsidP="00962278">
      <w:pPr>
        <w:ind w:firstLine="708"/>
        <w:jc w:val="both"/>
      </w:pPr>
    </w:p>
    <w:p w:rsidR="00962278" w:rsidRPr="00E371D2" w:rsidRDefault="00E371D2" w:rsidP="00962278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1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71D2">
        <w:rPr>
          <w:rFonts w:ascii="Times New Roman" w:hAnsi="Times New Roman" w:cs="Times New Roman"/>
          <w:b/>
          <w:sz w:val="36"/>
          <w:szCs w:val="36"/>
        </w:rPr>
        <w:t>Установлено ограничение на перенос убытков по налогу на прибыль</w:t>
      </w:r>
    </w:p>
    <w:p w:rsidR="00962278" w:rsidRPr="00E371D2" w:rsidRDefault="00962278" w:rsidP="00962278">
      <w:pPr>
        <w:ind w:firstLine="708"/>
        <w:jc w:val="both"/>
        <w:rPr>
          <w:rFonts w:ascii="Times New Roman" w:hAnsi="Times New Roman" w:cs="Times New Roman"/>
        </w:rPr>
      </w:pPr>
    </w:p>
    <w:p w:rsidR="00962278" w:rsidRPr="00AA518E" w:rsidRDefault="00E371D2" w:rsidP="00AA518E">
      <w:pPr>
        <w:pStyle w:val="af0"/>
        <w:widowControl/>
        <w:spacing w:line="276" w:lineRule="auto"/>
        <w:ind w:firstLine="708"/>
        <w:jc w:val="both"/>
        <w:rPr>
          <w:color w:val="auto"/>
          <w:sz w:val="32"/>
          <w:szCs w:val="32"/>
          <w:lang w:eastAsia="ru-RU" w:bidi="ru-RU"/>
        </w:rPr>
      </w:pPr>
      <w:r w:rsidRPr="00AA518E">
        <w:rPr>
          <w:color w:val="auto"/>
          <w:sz w:val="32"/>
          <w:szCs w:val="32"/>
          <w:lang w:eastAsia="ru-RU" w:bidi="ru-RU"/>
        </w:rPr>
        <w:t>Согласно поправкам, коснувшимся ст.283 НК РФ, в отчетные (налоговые) периоды с 2017 по 2020 годы налоговая база по налогу на прибыль организаций за текущий отчетный (налоговый) период не может быть уменьшена на сумму убытков, сформированных в предыдущих налоговых периодах, более чем на 50 %.</w:t>
      </w:r>
    </w:p>
    <w:p w:rsidR="00E371D2" w:rsidRPr="00AA518E" w:rsidRDefault="00E371D2" w:rsidP="00AA518E">
      <w:pPr>
        <w:pStyle w:val="af0"/>
        <w:widowControl/>
        <w:spacing w:line="276" w:lineRule="auto"/>
        <w:ind w:firstLine="708"/>
        <w:jc w:val="both"/>
        <w:rPr>
          <w:color w:val="auto"/>
          <w:sz w:val="32"/>
          <w:szCs w:val="32"/>
          <w:lang w:eastAsia="ru-RU" w:bidi="ru-RU"/>
        </w:rPr>
      </w:pPr>
      <w:r w:rsidRPr="00AA518E">
        <w:rPr>
          <w:color w:val="auto"/>
          <w:sz w:val="32"/>
          <w:szCs w:val="32"/>
          <w:lang w:eastAsia="ru-RU" w:bidi="ru-RU"/>
        </w:rPr>
        <w:t xml:space="preserve"> Ранее действовавшая редакция НК РФ позволяла налоговую базу текущего налогового периода уменьшить на сумму убытка возникшего в предыдущих налоговых периодах, либо на его часть без ограничений.</w:t>
      </w:r>
    </w:p>
    <w:p w:rsidR="00E371D2" w:rsidRPr="00AA518E" w:rsidRDefault="00E371D2" w:rsidP="00AA518E">
      <w:pPr>
        <w:pStyle w:val="af0"/>
        <w:widowControl/>
        <w:spacing w:line="276" w:lineRule="auto"/>
        <w:ind w:firstLine="708"/>
        <w:jc w:val="both"/>
        <w:rPr>
          <w:color w:val="auto"/>
          <w:sz w:val="32"/>
          <w:szCs w:val="32"/>
          <w:lang w:eastAsia="ru-RU" w:bidi="ru-RU"/>
        </w:rPr>
      </w:pPr>
      <w:r w:rsidRPr="00AA518E">
        <w:rPr>
          <w:color w:val="auto"/>
          <w:sz w:val="32"/>
          <w:szCs w:val="32"/>
          <w:lang w:eastAsia="ru-RU" w:bidi="ru-RU"/>
        </w:rPr>
        <w:t>Вместе с тем, отм</w:t>
      </w:r>
      <w:r w:rsidR="00AA518E" w:rsidRPr="00AA518E">
        <w:rPr>
          <w:color w:val="auto"/>
          <w:sz w:val="32"/>
          <w:szCs w:val="32"/>
          <w:lang w:eastAsia="ru-RU" w:bidi="ru-RU"/>
        </w:rPr>
        <w:t>е</w:t>
      </w:r>
      <w:r w:rsidRPr="00AA518E">
        <w:rPr>
          <w:color w:val="auto"/>
          <w:sz w:val="32"/>
          <w:szCs w:val="32"/>
          <w:lang w:eastAsia="ru-RU" w:bidi="ru-RU"/>
        </w:rPr>
        <w:t xml:space="preserve">нен 10-летний лимит срока по переносу убытков. Говоря иначе, убытки, полученные в 2007 году и в </w:t>
      </w:r>
      <w:proofErr w:type="gramStart"/>
      <w:r w:rsidRPr="00AA518E">
        <w:rPr>
          <w:color w:val="auto"/>
          <w:sz w:val="32"/>
          <w:szCs w:val="32"/>
          <w:lang w:eastAsia="ru-RU" w:bidi="ru-RU"/>
        </w:rPr>
        <w:t>последующих</w:t>
      </w:r>
      <w:proofErr w:type="gramEnd"/>
      <w:r w:rsidRPr="00AA518E">
        <w:rPr>
          <w:color w:val="auto"/>
          <w:sz w:val="32"/>
          <w:szCs w:val="32"/>
          <w:lang w:eastAsia="ru-RU" w:bidi="ru-RU"/>
        </w:rPr>
        <w:t>, можно переносить на будущее.</w:t>
      </w:r>
    </w:p>
    <w:p w:rsidR="00E371D2" w:rsidRPr="00AA518E" w:rsidRDefault="00E371D2" w:rsidP="00AA518E">
      <w:pPr>
        <w:pStyle w:val="af0"/>
        <w:widowControl/>
        <w:spacing w:line="276" w:lineRule="auto"/>
        <w:ind w:firstLine="708"/>
        <w:jc w:val="both"/>
        <w:rPr>
          <w:color w:val="auto"/>
          <w:sz w:val="32"/>
          <w:szCs w:val="32"/>
          <w:lang w:eastAsia="ru-RU" w:bidi="ru-RU"/>
        </w:rPr>
      </w:pPr>
      <w:r w:rsidRPr="00AA518E">
        <w:rPr>
          <w:color w:val="auto"/>
          <w:sz w:val="32"/>
          <w:szCs w:val="32"/>
          <w:lang w:eastAsia="ru-RU" w:bidi="ru-RU"/>
        </w:rPr>
        <w:t>Изначально инициатор изменений – Правительство РФ – предлагало установить</w:t>
      </w:r>
      <w:r w:rsidR="00AA518E" w:rsidRPr="00AA518E">
        <w:rPr>
          <w:color w:val="auto"/>
          <w:sz w:val="32"/>
          <w:szCs w:val="32"/>
          <w:lang w:eastAsia="ru-RU" w:bidi="ru-RU"/>
        </w:rPr>
        <w:t xml:space="preserve"> ограничение на перенос убытков, возникших в предыдущих периодах, в размере 30%. Однако инициатива в части указанного размера (30%) не была поддержана РСПП и ТПП, поскольку такое ограничение привело бы к значительной налоговой нагрузке на налогоплательщиков. В связи с этим было решено остановиться на ограничении в размере 50%.</w:t>
      </w:r>
      <w:r w:rsidRPr="00AA518E">
        <w:rPr>
          <w:color w:val="auto"/>
          <w:sz w:val="32"/>
          <w:szCs w:val="32"/>
          <w:lang w:eastAsia="ru-RU" w:bidi="ru-RU"/>
        </w:rPr>
        <w:t xml:space="preserve"> </w:t>
      </w:r>
      <w:bookmarkStart w:id="0" w:name="_GoBack"/>
      <w:bookmarkEnd w:id="0"/>
    </w:p>
    <w:p w:rsidR="00962278" w:rsidRPr="00E371D2" w:rsidRDefault="00962278" w:rsidP="00962278">
      <w:pPr>
        <w:pStyle w:val="af0"/>
        <w:widowControl/>
        <w:ind w:firstLine="708"/>
        <w:jc w:val="both"/>
        <w:rPr>
          <w:color w:val="auto"/>
          <w:sz w:val="24"/>
          <w:szCs w:val="24"/>
          <w:lang w:eastAsia="ru-RU" w:bidi="ru-RU"/>
        </w:rPr>
      </w:pPr>
    </w:p>
    <w:p w:rsidR="00962278" w:rsidRPr="00E371D2" w:rsidRDefault="00962278" w:rsidP="00962278">
      <w:pPr>
        <w:pStyle w:val="af0"/>
        <w:widowControl/>
        <w:ind w:firstLine="708"/>
        <w:jc w:val="both"/>
        <w:rPr>
          <w:color w:val="auto"/>
          <w:sz w:val="24"/>
          <w:szCs w:val="24"/>
          <w:lang w:eastAsia="ru-RU" w:bidi="ru-RU"/>
        </w:rPr>
      </w:pP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2133"/>
    <w:rsid w:val="00184ACF"/>
    <w:rsid w:val="001F3CD3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D3E7F"/>
    <w:rsid w:val="006578F8"/>
    <w:rsid w:val="006D7CD1"/>
    <w:rsid w:val="0073378B"/>
    <w:rsid w:val="007611A8"/>
    <w:rsid w:val="007F66B6"/>
    <w:rsid w:val="008857FD"/>
    <w:rsid w:val="00893B89"/>
    <w:rsid w:val="008C79B9"/>
    <w:rsid w:val="0090622E"/>
    <w:rsid w:val="00962278"/>
    <w:rsid w:val="00964571"/>
    <w:rsid w:val="0097016E"/>
    <w:rsid w:val="009950FE"/>
    <w:rsid w:val="00A37696"/>
    <w:rsid w:val="00A55C00"/>
    <w:rsid w:val="00A56EDB"/>
    <w:rsid w:val="00A83119"/>
    <w:rsid w:val="00AA1753"/>
    <w:rsid w:val="00AA518E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D01232"/>
    <w:rsid w:val="00D576DA"/>
    <w:rsid w:val="00D9397D"/>
    <w:rsid w:val="00DA18BB"/>
    <w:rsid w:val="00DF4334"/>
    <w:rsid w:val="00E1672A"/>
    <w:rsid w:val="00E371D2"/>
    <w:rsid w:val="00E46C0A"/>
    <w:rsid w:val="00EB3A85"/>
    <w:rsid w:val="00F35825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2017-06-30T07:47:00Z</cp:lastPrinted>
  <dcterms:created xsi:type="dcterms:W3CDTF">2017-06-30T07:47:00Z</dcterms:created>
  <dcterms:modified xsi:type="dcterms:W3CDTF">2017-06-30T07:47:00Z</dcterms:modified>
</cp:coreProperties>
</file>